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32" w:rsidRDefault="00DB6832" w:rsidP="00DB6832">
      <w:pPr>
        <w:spacing w:beforeLines="50" w:before="295" w:afterLines="50" w:after="295" w:line="600" w:lineRule="exact"/>
        <w:rPr>
          <w:rFonts w:ascii="黑体" w:eastAsia="黑体" w:hAnsi="黑体"/>
          <w:szCs w:val="32"/>
        </w:rPr>
      </w:pPr>
      <w:r w:rsidRPr="00BC2B6B">
        <w:rPr>
          <w:rFonts w:ascii="黑体" w:eastAsia="黑体" w:hAnsi="黑体" w:hint="eastAsia"/>
          <w:szCs w:val="32"/>
        </w:rPr>
        <w:t>附件</w:t>
      </w:r>
      <w:r>
        <w:rPr>
          <w:rFonts w:ascii="黑体" w:eastAsia="黑体" w:hAnsi="黑体" w:hint="eastAsia"/>
          <w:szCs w:val="32"/>
        </w:rPr>
        <w:t>1</w:t>
      </w:r>
      <w:r w:rsidR="00B71847">
        <w:rPr>
          <w:rFonts w:ascii="黑体" w:eastAsia="黑体" w:hAnsi="黑体" w:hint="eastAsia"/>
          <w:szCs w:val="32"/>
        </w:rPr>
        <w:t>：</w:t>
      </w:r>
    </w:p>
    <w:p w:rsidR="00DB6832" w:rsidRPr="002063A3" w:rsidRDefault="00DB6832" w:rsidP="00DB6832">
      <w:pPr>
        <w:spacing w:beforeLines="50" w:before="295" w:afterLines="50" w:after="295" w:line="600" w:lineRule="exact"/>
        <w:ind w:firstLineChars="500" w:firstLine="1565"/>
        <w:rPr>
          <w:rFonts w:ascii="黑体" w:eastAsia="黑体" w:hAnsi="黑体"/>
          <w:szCs w:val="32"/>
        </w:rPr>
      </w:pPr>
      <w:bookmarkStart w:id="0" w:name="_GoBack"/>
      <w:r w:rsidRPr="001822F0">
        <w:rPr>
          <w:rFonts w:ascii="宋体" w:hAnsi="宋体" w:hint="eastAsia"/>
          <w:b/>
          <w:szCs w:val="32"/>
        </w:rPr>
        <w:t>信息通信行业</w:t>
      </w:r>
      <w:r w:rsidRPr="001822F0">
        <w:rPr>
          <w:rFonts w:ascii="宋体" w:hAnsi="宋体" w:hint="eastAsia"/>
          <w:b/>
          <w:bCs/>
          <w:color w:val="000000"/>
          <w:szCs w:val="32"/>
        </w:rPr>
        <w:t>企业信用等级评价申请表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951"/>
        <w:gridCol w:w="1494"/>
        <w:gridCol w:w="1998"/>
        <w:gridCol w:w="3079"/>
      </w:tblGrid>
      <w:tr w:rsidR="00DB6832" w:rsidRPr="00102ADA" w:rsidTr="0078673E">
        <w:trPr>
          <w:trHeight w:hRule="exact" w:val="489"/>
          <w:jc w:val="center"/>
        </w:trPr>
        <w:tc>
          <w:tcPr>
            <w:tcW w:w="1951" w:type="dxa"/>
            <w:shd w:val="clear" w:color="auto" w:fill="FFFFFF"/>
            <w:vAlign w:val="center"/>
          </w:tcPr>
          <w:bookmarkEnd w:id="0"/>
          <w:p w:rsidR="00DB6832" w:rsidRPr="00102ADA" w:rsidRDefault="00DB6832" w:rsidP="0078673E">
            <w:pPr>
              <w:spacing w:line="560" w:lineRule="exact"/>
              <w:contextualSpacing/>
              <w:jc w:val="center"/>
              <w:rPr>
                <w:rFonts w:ascii="仿宋_GB2312" w:hAnsi="仿宋"/>
                <w:b/>
                <w:color w:val="000000"/>
                <w:sz w:val="24"/>
                <w:szCs w:val="24"/>
              </w:rPr>
            </w:pPr>
            <w:r w:rsidRPr="00102ADA">
              <w:rPr>
                <w:rFonts w:ascii="仿宋_GB2312" w:hAnsi="仿宋" w:hint="eastAsia"/>
                <w:b/>
                <w:color w:val="000000"/>
                <w:sz w:val="24"/>
                <w:szCs w:val="24"/>
              </w:rPr>
              <w:t>单位名称</w:t>
            </w:r>
          </w:p>
        </w:tc>
        <w:tc>
          <w:tcPr>
            <w:tcW w:w="6571" w:type="dxa"/>
            <w:gridSpan w:val="3"/>
            <w:shd w:val="clear" w:color="auto" w:fill="FFFFFF"/>
            <w:vAlign w:val="center"/>
          </w:tcPr>
          <w:p w:rsidR="00DB6832" w:rsidRPr="00102ADA" w:rsidRDefault="00DB6832" w:rsidP="0078673E">
            <w:pPr>
              <w:spacing w:line="560" w:lineRule="exact"/>
              <w:contextualSpacing/>
              <w:jc w:val="center"/>
              <w:rPr>
                <w:rFonts w:ascii="仿宋_GB2312" w:hAnsi="仿宋"/>
                <w:color w:val="000000"/>
                <w:sz w:val="24"/>
                <w:szCs w:val="24"/>
              </w:rPr>
            </w:pPr>
          </w:p>
        </w:tc>
      </w:tr>
      <w:tr w:rsidR="00DB6832" w:rsidRPr="00102ADA" w:rsidTr="0078673E">
        <w:trPr>
          <w:trHeight w:hRule="exact" w:val="512"/>
          <w:jc w:val="center"/>
        </w:trPr>
        <w:tc>
          <w:tcPr>
            <w:tcW w:w="1951" w:type="dxa"/>
            <w:tcBorders>
              <w:bottom w:val="single" w:sz="4" w:space="0" w:color="auto"/>
            </w:tcBorders>
            <w:shd w:val="clear" w:color="auto" w:fill="FFFFFF"/>
            <w:vAlign w:val="center"/>
          </w:tcPr>
          <w:p w:rsidR="00DB6832" w:rsidRPr="00102ADA" w:rsidRDefault="00DB6832" w:rsidP="0078673E">
            <w:pPr>
              <w:spacing w:line="560" w:lineRule="exact"/>
              <w:contextualSpacing/>
              <w:jc w:val="center"/>
              <w:rPr>
                <w:rFonts w:ascii="仿宋_GB2312" w:hAnsi="仿宋"/>
                <w:b/>
                <w:color w:val="000000"/>
                <w:sz w:val="24"/>
                <w:szCs w:val="24"/>
              </w:rPr>
            </w:pPr>
            <w:r w:rsidRPr="00102ADA">
              <w:rPr>
                <w:rFonts w:ascii="仿宋_GB2312" w:hAnsi="仿宋" w:hint="eastAsia"/>
                <w:b/>
                <w:color w:val="000000"/>
                <w:sz w:val="24"/>
                <w:szCs w:val="24"/>
              </w:rPr>
              <w:t>联系地址</w:t>
            </w:r>
          </w:p>
        </w:tc>
        <w:tc>
          <w:tcPr>
            <w:tcW w:w="6571" w:type="dxa"/>
            <w:gridSpan w:val="3"/>
            <w:tcBorders>
              <w:bottom w:val="single" w:sz="4" w:space="0" w:color="auto"/>
            </w:tcBorders>
            <w:shd w:val="clear" w:color="auto" w:fill="FFFFFF"/>
            <w:vAlign w:val="center"/>
          </w:tcPr>
          <w:p w:rsidR="00DB6832" w:rsidRPr="00102ADA" w:rsidRDefault="00DB6832" w:rsidP="0078673E">
            <w:pPr>
              <w:spacing w:line="560" w:lineRule="exact"/>
              <w:contextualSpacing/>
              <w:jc w:val="center"/>
              <w:rPr>
                <w:rFonts w:ascii="仿宋_GB2312" w:hAnsi="仿宋"/>
                <w:color w:val="000000"/>
                <w:sz w:val="24"/>
                <w:szCs w:val="24"/>
              </w:rPr>
            </w:pPr>
          </w:p>
        </w:tc>
      </w:tr>
      <w:tr w:rsidR="00DB6832" w:rsidRPr="00102ADA" w:rsidTr="0078673E">
        <w:trPr>
          <w:trHeight w:hRule="exact" w:val="567"/>
          <w:jc w:val="center"/>
        </w:trPr>
        <w:tc>
          <w:tcPr>
            <w:tcW w:w="8522" w:type="dxa"/>
            <w:gridSpan w:val="4"/>
            <w:shd w:val="clear" w:color="auto" w:fill="BFBFBF"/>
            <w:vAlign w:val="center"/>
          </w:tcPr>
          <w:p w:rsidR="00DB6832" w:rsidRPr="00102ADA" w:rsidRDefault="00DB6832" w:rsidP="0078673E">
            <w:pPr>
              <w:spacing w:line="500" w:lineRule="exact"/>
              <w:contextualSpacing/>
              <w:jc w:val="center"/>
              <w:rPr>
                <w:rFonts w:ascii="仿宋_GB2312" w:hAnsi="仿宋"/>
                <w:b/>
                <w:color w:val="000000"/>
                <w:sz w:val="24"/>
                <w:szCs w:val="24"/>
              </w:rPr>
            </w:pPr>
            <w:r w:rsidRPr="00102ADA">
              <w:rPr>
                <w:rFonts w:ascii="仿宋_GB2312" w:hAnsi="仿宋" w:hint="eastAsia"/>
                <w:b/>
                <w:color w:val="000000"/>
                <w:sz w:val="24"/>
                <w:szCs w:val="24"/>
              </w:rPr>
              <w:t>公司负责人联系方式</w:t>
            </w:r>
          </w:p>
          <w:p w:rsidR="00DB6832" w:rsidRPr="00102ADA" w:rsidRDefault="00DB6832" w:rsidP="0078673E">
            <w:pPr>
              <w:spacing w:line="560" w:lineRule="exact"/>
              <w:contextualSpacing/>
              <w:jc w:val="center"/>
              <w:rPr>
                <w:rFonts w:ascii="仿宋_GB2312" w:hAnsi="仿宋"/>
                <w:color w:val="000000"/>
                <w:sz w:val="24"/>
                <w:szCs w:val="24"/>
              </w:rPr>
            </w:pPr>
          </w:p>
        </w:tc>
      </w:tr>
      <w:tr w:rsidR="00DB6832" w:rsidRPr="00102ADA" w:rsidTr="0078673E">
        <w:trPr>
          <w:trHeight w:hRule="exact" w:val="544"/>
          <w:jc w:val="center"/>
        </w:trPr>
        <w:tc>
          <w:tcPr>
            <w:tcW w:w="1951" w:type="dxa"/>
            <w:shd w:val="clear" w:color="auto" w:fill="FFFFFF"/>
            <w:vAlign w:val="center"/>
          </w:tcPr>
          <w:p w:rsidR="00DB6832" w:rsidRPr="00102ADA" w:rsidRDefault="00DB6832" w:rsidP="0078673E">
            <w:pPr>
              <w:spacing w:line="560" w:lineRule="exact"/>
              <w:contextualSpacing/>
              <w:jc w:val="center"/>
              <w:rPr>
                <w:rFonts w:ascii="仿宋_GB2312" w:hAnsi="仿宋"/>
                <w:b/>
                <w:color w:val="000000"/>
                <w:sz w:val="24"/>
                <w:szCs w:val="24"/>
              </w:rPr>
            </w:pPr>
            <w:r w:rsidRPr="00102ADA">
              <w:rPr>
                <w:rFonts w:ascii="仿宋_GB2312" w:hAnsi="仿宋" w:hint="eastAsia"/>
                <w:b/>
                <w:color w:val="000000"/>
                <w:sz w:val="24"/>
                <w:szCs w:val="24"/>
              </w:rPr>
              <w:t>姓名</w:t>
            </w:r>
          </w:p>
        </w:tc>
        <w:tc>
          <w:tcPr>
            <w:tcW w:w="1494" w:type="dxa"/>
            <w:shd w:val="clear" w:color="auto" w:fill="FFFFFF"/>
            <w:vAlign w:val="center"/>
          </w:tcPr>
          <w:p w:rsidR="00DB6832" w:rsidRPr="00102ADA" w:rsidRDefault="00DB6832" w:rsidP="0078673E">
            <w:pPr>
              <w:spacing w:line="560" w:lineRule="exact"/>
              <w:contextualSpacing/>
              <w:jc w:val="center"/>
              <w:rPr>
                <w:rFonts w:ascii="仿宋_GB2312" w:hAnsi="仿宋"/>
                <w:color w:val="000000"/>
                <w:sz w:val="24"/>
                <w:szCs w:val="24"/>
              </w:rPr>
            </w:pPr>
          </w:p>
        </w:tc>
        <w:tc>
          <w:tcPr>
            <w:tcW w:w="1998" w:type="dxa"/>
            <w:shd w:val="clear" w:color="auto" w:fill="FFFFFF"/>
            <w:vAlign w:val="center"/>
          </w:tcPr>
          <w:p w:rsidR="00DB6832" w:rsidRPr="00102ADA" w:rsidRDefault="00DB6832" w:rsidP="0078673E">
            <w:pPr>
              <w:spacing w:line="560" w:lineRule="exact"/>
              <w:contextualSpacing/>
              <w:jc w:val="center"/>
              <w:rPr>
                <w:rFonts w:ascii="仿宋_GB2312" w:hAnsi="仿宋"/>
                <w:b/>
                <w:color w:val="000000"/>
                <w:sz w:val="24"/>
                <w:szCs w:val="24"/>
              </w:rPr>
            </w:pPr>
            <w:r w:rsidRPr="00102ADA">
              <w:rPr>
                <w:rFonts w:ascii="仿宋_GB2312" w:hAnsi="仿宋" w:hint="eastAsia"/>
                <w:b/>
                <w:color w:val="000000"/>
                <w:sz w:val="24"/>
                <w:szCs w:val="24"/>
              </w:rPr>
              <w:t xml:space="preserve">职    </w:t>
            </w:r>
            <w:proofErr w:type="gramStart"/>
            <w:r w:rsidRPr="00102ADA">
              <w:rPr>
                <w:rFonts w:ascii="仿宋_GB2312" w:hAnsi="仿宋" w:hint="eastAsia"/>
                <w:b/>
                <w:color w:val="000000"/>
                <w:sz w:val="24"/>
                <w:szCs w:val="24"/>
              </w:rPr>
              <w:t>务</w:t>
            </w:r>
            <w:proofErr w:type="gramEnd"/>
          </w:p>
        </w:tc>
        <w:tc>
          <w:tcPr>
            <w:tcW w:w="3079" w:type="dxa"/>
            <w:shd w:val="clear" w:color="auto" w:fill="FFFFFF"/>
            <w:vAlign w:val="center"/>
          </w:tcPr>
          <w:p w:rsidR="00DB6832" w:rsidRPr="00102ADA" w:rsidRDefault="00DB6832" w:rsidP="0078673E">
            <w:pPr>
              <w:spacing w:line="560" w:lineRule="exact"/>
              <w:contextualSpacing/>
              <w:jc w:val="center"/>
              <w:rPr>
                <w:rFonts w:ascii="仿宋_GB2312" w:hAnsi="仿宋"/>
                <w:color w:val="000000"/>
                <w:sz w:val="24"/>
                <w:szCs w:val="24"/>
              </w:rPr>
            </w:pPr>
          </w:p>
        </w:tc>
      </w:tr>
      <w:tr w:rsidR="00DB6832" w:rsidRPr="00102ADA" w:rsidTr="0078673E">
        <w:trPr>
          <w:trHeight w:hRule="exact" w:val="583"/>
          <w:jc w:val="center"/>
        </w:trPr>
        <w:tc>
          <w:tcPr>
            <w:tcW w:w="1951" w:type="dxa"/>
            <w:tcBorders>
              <w:bottom w:val="single" w:sz="4" w:space="0" w:color="auto"/>
            </w:tcBorders>
            <w:shd w:val="clear" w:color="auto" w:fill="FFFFFF"/>
            <w:vAlign w:val="center"/>
          </w:tcPr>
          <w:p w:rsidR="00DB6832" w:rsidRPr="00102ADA" w:rsidRDefault="00DB6832" w:rsidP="0078673E">
            <w:pPr>
              <w:spacing w:line="560" w:lineRule="exact"/>
              <w:contextualSpacing/>
              <w:jc w:val="center"/>
              <w:rPr>
                <w:rFonts w:ascii="仿宋_GB2312" w:hAnsi="仿宋"/>
                <w:b/>
                <w:color w:val="000000"/>
                <w:sz w:val="24"/>
                <w:szCs w:val="24"/>
              </w:rPr>
            </w:pPr>
            <w:r w:rsidRPr="00102ADA">
              <w:rPr>
                <w:rFonts w:ascii="仿宋_GB2312" w:hAnsi="仿宋" w:hint="eastAsia"/>
                <w:b/>
                <w:color w:val="000000"/>
                <w:sz w:val="24"/>
                <w:szCs w:val="24"/>
              </w:rPr>
              <w:t>手机</w:t>
            </w:r>
          </w:p>
        </w:tc>
        <w:tc>
          <w:tcPr>
            <w:tcW w:w="1494" w:type="dxa"/>
            <w:tcBorders>
              <w:bottom w:val="single" w:sz="4" w:space="0" w:color="auto"/>
            </w:tcBorders>
            <w:shd w:val="clear" w:color="auto" w:fill="FFFFFF"/>
            <w:vAlign w:val="center"/>
          </w:tcPr>
          <w:p w:rsidR="00DB6832" w:rsidRPr="00102ADA" w:rsidRDefault="00DB6832" w:rsidP="0078673E">
            <w:pPr>
              <w:spacing w:line="560" w:lineRule="exact"/>
              <w:contextualSpacing/>
              <w:jc w:val="center"/>
              <w:rPr>
                <w:rFonts w:ascii="仿宋_GB2312" w:hAnsi="仿宋"/>
                <w:color w:val="000000"/>
                <w:sz w:val="24"/>
                <w:szCs w:val="24"/>
              </w:rPr>
            </w:pPr>
          </w:p>
        </w:tc>
        <w:tc>
          <w:tcPr>
            <w:tcW w:w="1998" w:type="dxa"/>
            <w:tcBorders>
              <w:bottom w:val="single" w:sz="4" w:space="0" w:color="auto"/>
            </w:tcBorders>
            <w:shd w:val="clear" w:color="auto" w:fill="FFFFFF"/>
            <w:vAlign w:val="center"/>
          </w:tcPr>
          <w:p w:rsidR="00DB6832" w:rsidRPr="00102ADA" w:rsidRDefault="00DB6832" w:rsidP="0078673E">
            <w:pPr>
              <w:spacing w:line="560" w:lineRule="exact"/>
              <w:contextualSpacing/>
              <w:jc w:val="center"/>
              <w:rPr>
                <w:rFonts w:ascii="仿宋_GB2312" w:hAnsi="仿宋"/>
                <w:b/>
                <w:color w:val="000000"/>
                <w:sz w:val="24"/>
                <w:szCs w:val="24"/>
              </w:rPr>
            </w:pPr>
            <w:r w:rsidRPr="00102ADA">
              <w:rPr>
                <w:rFonts w:ascii="仿宋_GB2312" w:hAnsi="仿宋" w:hint="eastAsia"/>
                <w:b/>
                <w:color w:val="000000"/>
                <w:sz w:val="24"/>
                <w:szCs w:val="24"/>
              </w:rPr>
              <w:t>电子邮箱</w:t>
            </w:r>
          </w:p>
        </w:tc>
        <w:tc>
          <w:tcPr>
            <w:tcW w:w="3079" w:type="dxa"/>
            <w:tcBorders>
              <w:bottom w:val="single" w:sz="4" w:space="0" w:color="auto"/>
            </w:tcBorders>
            <w:shd w:val="clear" w:color="auto" w:fill="FFFFFF"/>
            <w:vAlign w:val="center"/>
          </w:tcPr>
          <w:p w:rsidR="00DB6832" w:rsidRPr="00102ADA" w:rsidRDefault="00DB6832" w:rsidP="0078673E">
            <w:pPr>
              <w:spacing w:line="560" w:lineRule="exact"/>
              <w:contextualSpacing/>
              <w:jc w:val="center"/>
              <w:rPr>
                <w:rFonts w:ascii="仿宋_GB2312" w:hAnsi="仿宋"/>
                <w:color w:val="000000"/>
                <w:sz w:val="24"/>
                <w:szCs w:val="24"/>
              </w:rPr>
            </w:pPr>
          </w:p>
        </w:tc>
      </w:tr>
      <w:tr w:rsidR="00DB6832" w:rsidRPr="00102ADA" w:rsidTr="0078673E">
        <w:trPr>
          <w:trHeight w:hRule="exact" w:val="567"/>
          <w:jc w:val="center"/>
        </w:trPr>
        <w:tc>
          <w:tcPr>
            <w:tcW w:w="8522" w:type="dxa"/>
            <w:gridSpan w:val="4"/>
            <w:shd w:val="clear" w:color="auto" w:fill="BFBFBF"/>
            <w:vAlign w:val="center"/>
          </w:tcPr>
          <w:p w:rsidR="00DB6832" w:rsidRPr="00102ADA" w:rsidRDefault="00DB6832" w:rsidP="0078673E">
            <w:pPr>
              <w:spacing w:line="500" w:lineRule="exact"/>
              <w:contextualSpacing/>
              <w:jc w:val="center"/>
              <w:rPr>
                <w:rFonts w:ascii="仿宋_GB2312" w:hAnsi="黑体"/>
                <w:color w:val="000000"/>
                <w:sz w:val="24"/>
                <w:szCs w:val="24"/>
              </w:rPr>
            </w:pPr>
            <w:r w:rsidRPr="00102ADA">
              <w:rPr>
                <w:rFonts w:ascii="仿宋_GB2312" w:hAnsi="仿宋" w:hint="eastAsia"/>
                <w:b/>
                <w:color w:val="000000"/>
                <w:sz w:val="24"/>
                <w:szCs w:val="24"/>
              </w:rPr>
              <w:t>经办人联系方式</w:t>
            </w:r>
          </w:p>
        </w:tc>
      </w:tr>
      <w:tr w:rsidR="00DB6832" w:rsidRPr="00102ADA" w:rsidTr="0078673E">
        <w:trPr>
          <w:trHeight w:hRule="exact" w:val="587"/>
          <w:jc w:val="center"/>
        </w:trPr>
        <w:tc>
          <w:tcPr>
            <w:tcW w:w="1951" w:type="dxa"/>
            <w:shd w:val="clear" w:color="auto" w:fill="FFFFFF"/>
            <w:vAlign w:val="center"/>
          </w:tcPr>
          <w:p w:rsidR="00DB6832" w:rsidRPr="00102ADA" w:rsidRDefault="00DB6832" w:rsidP="0078673E">
            <w:pPr>
              <w:spacing w:line="560" w:lineRule="exact"/>
              <w:contextualSpacing/>
              <w:jc w:val="center"/>
              <w:rPr>
                <w:rFonts w:ascii="仿宋_GB2312" w:hAnsi="仿宋"/>
                <w:b/>
                <w:color w:val="000000"/>
                <w:sz w:val="24"/>
                <w:szCs w:val="24"/>
              </w:rPr>
            </w:pPr>
            <w:r w:rsidRPr="00102ADA">
              <w:rPr>
                <w:rFonts w:ascii="仿宋_GB2312" w:hAnsi="仿宋" w:hint="eastAsia"/>
                <w:b/>
                <w:color w:val="000000"/>
                <w:sz w:val="24"/>
                <w:szCs w:val="24"/>
              </w:rPr>
              <w:t>姓名</w:t>
            </w:r>
          </w:p>
        </w:tc>
        <w:tc>
          <w:tcPr>
            <w:tcW w:w="1494" w:type="dxa"/>
            <w:shd w:val="clear" w:color="auto" w:fill="FFFFFF"/>
            <w:vAlign w:val="center"/>
          </w:tcPr>
          <w:p w:rsidR="00DB6832" w:rsidRPr="00102ADA" w:rsidRDefault="00DB6832" w:rsidP="0078673E">
            <w:pPr>
              <w:spacing w:line="560" w:lineRule="exact"/>
              <w:contextualSpacing/>
              <w:jc w:val="center"/>
              <w:rPr>
                <w:rFonts w:ascii="仿宋_GB2312" w:hAnsi="仿宋"/>
                <w:color w:val="000000"/>
                <w:sz w:val="24"/>
                <w:szCs w:val="24"/>
              </w:rPr>
            </w:pPr>
          </w:p>
        </w:tc>
        <w:tc>
          <w:tcPr>
            <w:tcW w:w="1998" w:type="dxa"/>
            <w:shd w:val="clear" w:color="auto" w:fill="FFFFFF"/>
            <w:vAlign w:val="center"/>
          </w:tcPr>
          <w:p w:rsidR="00DB6832" w:rsidRPr="00102ADA" w:rsidRDefault="00DB6832" w:rsidP="0078673E">
            <w:pPr>
              <w:spacing w:line="560" w:lineRule="exact"/>
              <w:contextualSpacing/>
              <w:jc w:val="center"/>
              <w:rPr>
                <w:rFonts w:ascii="仿宋_GB2312" w:hAnsi="仿宋"/>
                <w:b/>
                <w:color w:val="000000"/>
                <w:sz w:val="24"/>
                <w:szCs w:val="24"/>
              </w:rPr>
            </w:pPr>
            <w:r w:rsidRPr="00102ADA">
              <w:rPr>
                <w:rFonts w:ascii="仿宋_GB2312" w:hAnsi="仿宋" w:hint="eastAsia"/>
                <w:b/>
                <w:color w:val="000000"/>
                <w:sz w:val="24"/>
                <w:szCs w:val="24"/>
              </w:rPr>
              <w:t>职    务</w:t>
            </w:r>
          </w:p>
        </w:tc>
        <w:tc>
          <w:tcPr>
            <w:tcW w:w="3079" w:type="dxa"/>
            <w:shd w:val="clear" w:color="auto" w:fill="FFFFFF"/>
            <w:vAlign w:val="center"/>
          </w:tcPr>
          <w:p w:rsidR="00DB6832" w:rsidRPr="00102ADA" w:rsidRDefault="00DB6832" w:rsidP="0078673E">
            <w:pPr>
              <w:spacing w:line="560" w:lineRule="exact"/>
              <w:contextualSpacing/>
              <w:jc w:val="center"/>
              <w:rPr>
                <w:rFonts w:ascii="仿宋_GB2312" w:hAnsi="仿宋"/>
                <w:color w:val="000000"/>
                <w:sz w:val="24"/>
                <w:szCs w:val="24"/>
              </w:rPr>
            </w:pPr>
          </w:p>
        </w:tc>
      </w:tr>
      <w:tr w:rsidR="00DB6832" w:rsidRPr="00102ADA" w:rsidTr="0078673E">
        <w:trPr>
          <w:trHeight w:hRule="exact" w:val="610"/>
          <w:jc w:val="center"/>
        </w:trPr>
        <w:tc>
          <w:tcPr>
            <w:tcW w:w="1951" w:type="dxa"/>
            <w:shd w:val="clear" w:color="auto" w:fill="FFFFFF"/>
            <w:vAlign w:val="center"/>
          </w:tcPr>
          <w:p w:rsidR="00DB6832" w:rsidRPr="00102ADA" w:rsidRDefault="00DB6832" w:rsidP="0078673E">
            <w:pPr>
              <w:spacing w:line="560" w:lineRule="exact"/>
              <w:contextualSpacing/>
              <w:jc w:val="center"/>
              <w:rPr>
                <w:rFonts w:ascii="仿宋_GB2312" w:hAnsi="仿宋"/>
                <w:b/>
                <w:color w:val="000000"/>
                <w:sz w:val="24"/>
                <w:szCs w:val="24"/>
              </w:rPr>
            </w:pPr>
            <w:r w:rsidRPr="00102ADA">
              <w:rPr>
                <w:rFonts w:ascii="仿宋_GB2312" w:hAnsi="仿宋" w:hint="eastAsia"/>
                <w:b/>
                <w:color w:val="000000"/>
                <w:sz w:val="24"/>
                <w:szCs w:val="24"/>
              </w:rPr>
              <w:t>固定电话</w:t>
            </w:r>
          </w:p>
        </w:tc>
        <w:tc>
          <w:tcPr>
            <w:tcW w:w="1494" w:type="dxa"/>
            <w:shd w:val="clear" w:color="auto" w:fill="FFFFFF"/>
            <w:vAlign w:val="center"/>
          </w:tcPr>
          <w:p w:rsidR="00DB6832" w:rsidRPr="00102ADA" w:rsidRDefault="00DB6832" w:rsidP="0078673E">
            <w:pPr>
              <w:spacing w:line="560" w:lineRule="exact"/>
              <w:contextualSpacing/>
              <w:jc w:val="center"/>
              <w:rPr>
                <w:rFonts w:ascii="仿宋_GB2312" w:hAnsi="仿宋"/>
                <w:color w:val="000000"/>
                <w:sz w:val="24"/>
                <w:szCs w:val="24"/>
              </w:rPr>
            </w:pPr>
          </w:p>
        </w:tc>
        <w:tc>
          <w:tcPr>
            <w:tcW w:w="1998" w:type="dxa"/>
            <w:shd w:val="clear" w:color="auto" w:fill="FFFFFF"/>
            <w:vAlign w:val="center"/>
          </w:tcPr>
          <w:p w:rsidR="00DB6832" w:rsidRPr="00102ADA" w:rsidRDefault="00DB6832" w:rsidP="0078673E">
            <w:pPr>
              <w:spacing w:line="560" w:lineRule="exact"/>
              <w:contextualSpacing/>
              <w:jc w:val="center"/>
              <w:rPr>
                <w:rFonts w:ascii="仿宋_GB2312" w:hAnsi="仿宋"/>
                <w:b/>
                <w:color w:val="000000"/>
                <w:sz w:val="24"/>
                <w:szCs w:val="24"/>
              </w:rPr>
            </w:pPr>
            <w:r w:rsidRPr="00102ADA">
              <w:rPr>
                <w:rFonts w:ascii="仿宋_GB2312" w:hAnsi="仿宋" w:hint="eastAsia"/>
                <w:b/>
                <w:color w:val="000000"/>
                <w:sz w:val="24"/>
                <w:szCs w:val="24"/>
              </w:rPr>
              <w:t>手    机</w:t>
            </w:r>
          </w:p>
        </w:tc>
        <w:tc>
          <w:tcPr>
            <w:tcW w:w="3079" w:type="dxa"/>
            <w:shd w:val="clear" w:color="auto" w:fill="FFFFFF"/>
            <w:vAlign w:val="center"/>
          </w:tcPr>
          <w:p w:rsidR="00DB6832" w:rsidRPr="00102ADA" w:rsidRDefault="00DB6832" w:rsidP="0078673E">
            <w:pPr>
              <w:spacing w:line="560" w:lineRule="exact"/>
              <w:contextualSpacing/>
              <w:jc w:val="center"/>
              <w:rPr>
                <w:rFonts w:ascii="仿宋_GB2312" w:hAnsi="仿宋"/>
                <w:color w:val="000000"/>
                <w:sz w:val="24"/>
                <w:szCs w:val="24"/>
              </w:rPr>
            </w:pPr>
          </w:p>
        </w:tc>
      </w:tr>
      <w:tr w:rsidR="00DB6832" w:rsidRPr="00102ADA" w:rsidTr="0078673E">
        <w:trPr>
          <w:trHeight w:hRule="exact" w:val="506"/>
          <w:jc w:val="center"/>
        </w:trPr>
        <w:tc>
          <w:tcPr>
            <w:tcW w:w="1951" w:type="dxa"/>
            <w:shd w:val="clear" w:color="auto" w:fill="FFFFFF"/>
            <w:vAlign w:val="center"/>
          </w:tcPr>
          <w:p w:rsidR="00DB6832" w:rsidRPr="00102ADA" w:rsidRDefault="00DB6832" w:rsidP="0078673E">
            <w:pPr>
              <w:spacing w:line="560" w:lineRule="exact"/>
              <w:contextualSpacing/>
              <w:jc w:val="center"/>
              <w:rPr>
                <w:rFonts w:ascii="仿宋_GB2312" w:hAnsi="仿宋"/>
                <w:b/>
                <w:color w:val="000000"/>
                <w:sz w:val="24"/>
                <w:szCs w:val="24"/>
              </w:rPr>
            </w:pPr>
            <w:r w:rsidRPr="00102ADA">
              <w:rPr>
                <w:rFonts w:ascii="仿宋_GB2312" w:hAnsi="仿宋" w:hint="eastAsia"/>
                <w:b/>
                <w:color w:val="000000"/>
                <w:sz w:val="24"/>
                <w:szCs w:val="24"/>
              </w:rPr>
              <w:t>传     真</w:t>
            </w:r>
          </w:p>
        </w:tc>
        <w:tc>
          <w:tcPr>
            <w:tcW w:w="1494" w:type="dxa"/>
            <w:shd w:val="clear" w:color="auto" w:fill="FFFFFF"/>
            <w:vAlign w:val="center"/>
          </w:tcPr>
          <w:p w:rsidR="00DB6832" w:rsidRPr="00102ADA" w:rsidRDefault="00DB6832" w:rsidP="0078673E">
            <w:pPr>
              <w:spacing w:line="560" w:lineRule="exact"/>
              <w:contextualSpacing/>
              <w:jc w:val="center"/>
              <w:rPr>
                <w:rFonts w:ascii="仿宋_GB2312" w:hAnsi="仿宋"/>
                <w:color w:val="000000"/>
                <w:sz w:val="24"/>
                <w:szCs w:val="24"/>
              </w:rPr>
            </w:pPr>
          </w:p>
        </w:tc>
        <w:tc>
          <w:tcPr>
            <w:tcW w:w="1998" w:type="dxa"/>
            <w:shd w:val="clear" w:color="auto" w:fill="FFFFFF"/>
            <w:vAlign w:val="center"/>
          </w:tcPr>
          <w:p w:rsidR="00DB6832" w:rsidRPr="00102ADA" w:rsidRDefault="00DB6832" w:rsidP="0078673E">
            <w:pPr>
              <w:spacing w:line="560" w:lineRule="exact"/>
              <w:contextualSpacing/>
              <w:jc w:val="center"/>
              <w:rPr>
                <w:rFonts w:ascii="仿宋_GB2312" w:hAnsi="仿宋"/>
                <w:b/>
                <w:color w:val="000000"/>
                <w:sz w:val="24"/>
                <w:szCs w:val="24"/>
              </w:rPr>
            </w:pPr>
            <w:r w:rsidRPr="00102ADA">
              <w:rPr>
                <w:rFonts w:ascii="仿宋_GB2312" w:hAnsi="仿宋" w:hint="eastAsia"/>
                <w:b/>
                <w:color w:val="000000"/>
                <w:sz w:val="24"/>
                <w:szCs w:val="24"/>
              </w:rPr>
              <w:t>电子邮箱</w:t>
            </w:r>
          </w:p>
        </w:tc>
        <w:tc>
          <w:tcPr>
            <w:tcW w:w="3079" w:type="dxa"/>
            <w:shd w:val="clear" w:color="auto" w:fill="FFFFFF"/>
            <w:vAlign w:val="center"/>
          </w:tcPr>
          <w:p w:rsidR="00DB6832" w:rsidRPr="00102ADA" w:rsidRDefault="00DB6832" w:rsidP="0078673E">
            <w:pPr>
              <w:spacing w:line="560" w:lineRule="exact"/>
              <w:contextualSpacing/>
              <w:jc w:val="center"/>
              <w:rPr>
                <w:rFonts w:ascii="仿宋_GB2312" w:hAnsi="仿宋"/>
                <w:color w:val="000000"/>
                <w:sz w:val="24"/>
                <w:szCs w:val="24"/>
              </w:rPr>
            </w:pPr>
          </w:p>
        </w:tc>
      </w:tr>
      <w:tr w:rsidR="00DB6832" w:rsidRPr="00102ADA" w:rsidTr="0078673E">
        <w:trPr>
          <w:trHeight w:hRule="exact" w:val="680"/>
          <w:jc w:val="center"/>
        </w:trPr>
        <w:tc>
          <w:tcPr>
            <w:tcW w:w="1951" w:type="dxa"/>
            <w:shd w:val="clear" w:color="auto" w:fill="FFFFFF"/>
            <w:vAlign w:val="center"/>
          </w:tcPr>
          <w:p w:rsidR="00DB6832" w:rsidRPr="00102ADA" w:rsidRDefault="00DB6832" w:rsidP="0078673E">
            <w:pPr>
              <w:spacing w:line="560" w:lineRule="exact"/>
              <w:contextualSpacing/>
              <w:jc w:val="center"/>
              <w:rPr>
                <w:rFonts w:ascii="仿宋_GB2312" w:hAnsi="仿宋"/>
                <w:b/>
                <w:color w:val="000000"/>
                <w:sz w:val="24"/>
                <w:szCs w:val="24"/>
              </w:rPr>
            </w:pPr>
            <w:r w:rsidRPr="00102ADA">
              <w:rPr>
                <w:rFonts w:ascii="仿宋_GB2312" w:hAnsi="仿宋" w:hint="eastAsia"/>
                <w:b/>
                <w:color w:val="000000"/>
                <w:sz w:val="24"/>
                <w:szCs w:val="24"/>
              </w:rPr>
              <w:t>参与领域</w:t>
            </w:r>
          </w:p>
        </w:tc>
        <w:tc>
          <w:tcPr>
            <w:tcW w:w="6571" w:type="dxa"/>
            <w:gridSpan w:val="3"/>
            <w:shd w:val="clear" w:color="auto" w:fill="FFFFFF"/>
            <w:vAlign w:val="center"/>
          </w:tcPr>
          <w:p w:rsidR="00DB6832" w:rsidRPr="00102ADA" w:rsidRDefault="00DB6832" w:rsidP="0078673E">
            <w:pPr>
              <w:spacing w:line="560" w:lineRule="exact"/>
              <w:contextualSpacing/>
              <w:jc w:val="left"/>
              <w:rPr>
                <w:rFonts w:ascii="仿宋_GB2312" w:hAnsi="仿宋"/>
                <w:color w:val="000000"/>
                <w:sz w:val="24"/>
                <w:szCs w:val="24"/>
              </w:rPr>
            </w:pPr>
            <w:r w:rsidRPr="00102ADA">
              <w:rPr>
                <w:rFonts w:ascii="仿宋_GB2312" w:hAnsi="仿宋" w:hint="eastAsia"/>
                <w:color w:val="000000"/>
                <w:sz w:val="24"/>
                <w:szCs w:val="24"/>
              </w:rPr>
              <w:t>请在此填写参与领域编号，可多领域参与</w:t>
            </w:r>
          </w:p>
          <w:p w:rsidR="00DB6832" w:rsidRPr="00102ADA" w:rsidRDefault="00DB6832" w:rsidP="0078673E">
            <w:pPr>
              <w:spacing w:line="560" w:lineRule="exact"/>
              <w:contextualSpacing/>
              <w:jc w:val="center"/>
              <w:rPr>
                <w:rFonts w:ascii="仿宋_GB2312" w:hAnsi="仿宋"/>
                <w:color w:val="000000"/>
                <w:sz w:val="24"/>
                <w:szCs w:val="24"/>
              </w:rPr>
            </w:pPr>
          </w:p>
          <w:p w:rsidR="00DB6832" w:rsidRPr="00102ADA" w:rsidRDefault="00DB6832" w:rsidP="0078673E">
            <w:pPr>
              <w:spacing w:line="560" w:lineRule="exact"/>
              <w:contextualSpacing/>
              <w:jc w:val="center"/>
              <w:rPr>
                <w:rFonts w:ascii="仿宋_GB2312" w:hAnsi="仿宋"/>
                <w:color w:val="000000"/>
                <w:sz w:val="24"/>
                <w:szCs w:val="24"/>
              </w:rPr>
            </w:pPr>
            <w:r w:rsidRPr="00102ADA">
              <w:rPr>
                <w:rFonts w:ascii="仿宋_GB2312" w:hAnsi="仿宋" w:hint="eastAsia"/>
                <w:color w:val="000000"/>
                <w:sz w:val="24"/>
                <w:szCs w:val="24"/>
              </w:rPr>
              <w:t>□是   □否</w:t>
            </w:r>
          </w:p>
          <w:p w:rsidR="00DB6832" w:rsidRPr="00102ADA" w:rsidRDefault="00DB6832" w:rsidP="0078673E">
            <w:pPr>
              <w:spacing w:line="560" w:lineRule="exact"/>
              <w:contextualSpacing/>
              <w:jc w:val="center"/>
              <w:rPr>
                <w:rFonts w:ascii="仿宋_GB2312" w:hAnsi="仿宋"/>
                <w:color w:val="000000"/>
                <w:sz w:val="24"/>
                <w:szCs w:val="24"/>
              </w:rPr>
            </w:pPr>
          </w:p>
        </w:tc>
      </w:tr>
      <w:tr w:rsidR="00DB6832" w:rsidRPr="00102ADA" w:rsidTr="0078673E">
        <w:trPr>
          <w:trHeight w:hRule="exact" w:val="2137"/>
          <w:jc w:val="center"/>
        </w:trPr>
        <w:tc>
          <w:tcPr>
            <w:tcW w:w="1951" w:type="dxa"/>
            <w:shd w:val="clear" w:color="auto" w:fill="FFFFFF"/>
            <w:vAlign w:val="center"/>
          </w:tcPr>
          <w:p w:rsidR="00DB6832" w:rsidRPr="00102ADA" w:rsidRDefault="00DB6832" w:rsidP="0078673E">
            <w:pPr>
              <w:spacing w:line="560" w:lineRule="exact"/>
              <w:jc w:val="center"/>
              <w:rPr>
                <w:rFonts w:ascii="仿宋_GB2312" w:hAnsi="仿宋"/>
                <w:b/>
                <w:color w:val="000000"/>
                <w:sz w:val="24"/>
                <w:szCs w:val="24"/>
              </w:rPr>
            </w:pPr>
            <w:r w:rsidRPr="00102ADA">
              <w:rPr>
                <w:rFonts w:ascii="仿宋_GB2312" w:hAnsi="仿宋" w:hint="eastAsia"/>
                <w:b/>
                <w:color w:val="000000"/>
                <w:sz w:val="24"/>
                <w:szCs w:val="24"/>
              </w:rPr>
              <w:t>级别情况说明</w:t>
            </w:r>
          </w:p>
        </w:tc>
        <w:tc>
          <w:tcPr>
            <w:tcW w:w="6571" w:type="dxa"/>
            <w:gridSpan w:val="3"/>
            <w:shd w:val="clear" w:color="auto" w:fill="FFFFFF"/>
            <w:vAlign w:val="center"/>
          </w:tcPr>
          <w:p w:rsidR="00DB6832" w:rsidRPr="00102ADA" w:rsidRDefault="00DB6832" w:rsidP="0078673E">
            <w:pPr>
              <w:spacing w:line="400" w:lineRule="exact"/>
              <w:ind w:firstLineChars="200" w:firstLine="464"/>
              <w:rPr>
                <w:rFonts w:ascii="仿宋_GB2312" w:hAnsi="仿宋"/>
                <w:color w:val="000000"/>
                <w:sz w:val="24"/>
                <w:szCs w:val="24"/>
              </w:rPr>
            </w:pPr>
            <w:r w:rsidRPr="00102ADA">
              <w:rPr>
                <w:rFonts w:ascii="仿宋_GB2312" w:hAnsi="仿宋" w:hint="eastAsia"/>
                <w:color w:val="000000"/>
                <w:sz w:val="24"/>
                <w:szCs w:val="24"/>
              </w:rPr>
              <w:t>信息通信行业信用评价级别（例如AAA级）不是申报企业自行申请的，是根据申报企业提交的资料按照各领域《信息通信行业企业信用评价标准（试行）》由两家专业的第三方机构进行初评，经反向调查、专家评审、公示、终审后形成的信用等级评价结果。</w:t>
            </w:r>
          </w:p>
        </w:tc>
      </w:tr>
      <w:tr w:rsidR="00DB6832" w:rsidRPr="00102ADA" w:rsidTr="0078673E">
        <w:trPr>
          <w:trHeight w:hRule="exact" w:val="3048"/>
          <w:jc w:val="center"/>
        </w:trPr>
        <w:tc>
          <w:tcPr>
            <w:tcW w:w="1951" w:type="dxa"/>
            <w:shd w:val="clear" w:color="auto" w:fill="FFFFFF"/>
            <w:vAlign w:val="center"/>
          </w:tcPr>
          <w:p w:rsidR="00DB6832" w:rsidRPr="00102ADA" w:rsidRDefault="00DB6832" w:rsidP="0078673E">
            <w:pPr>
              <w:spacing w:line="560" w:lineRule="exact"/>
              <w:jc w:val="center"/>
              <w:rPr>
                <w:rFonts w:ascii="仿宋_GB2312" w:hAnsi="仿宋"/>
                <w:b/>
                <w:color w:val="000000"/>
                <w:sz w:val="24"/>
                <w:szCs w:val="24"/>
              </w:rPr>
            </w:pPr>
            <w:r w:rsidRPr="00102ADA">
              <w:rPr>
                <w:rFonts w:ascii="仿宋_GB2312" w:hAnsi="仿宋" w:hint="eastAsia"/>
                <w:b/>
                <w:color w:val="000000"/>
                <w:sz w:val="24"/>
                <w:szCs w:val="24"/>
              </w:rPr>
              <w:t>单位申报</w:t>
            </w:r>
          </w:p>
          <w:p w:rsidR="00DB6832" w:rsidRPr="00102ADA" w:rsidRDefault="00DB6832" w:rsidP="0078673E">
            <w:pPr>
              <w:spacing w:line="560" w:lineRule="exact"/>
              <w:jc w:val="center"/>
              <w:rPr>
                <w:rFonts w:ascii="仿宋_GB2312" w:hAnsi="仿宋"/>
                <w:b/>
                <w:color w:val="000000"/>
                <w:sz w:val="24"/>
                <w:szCs w:val="24"/>
              </w:rPr>
            </w:pPr>
            <w:r w:rsidRPr="00102ADA">
              <w:rPr>
                <w:rFonts w:ascii="仿宋_GB2312" w:hAnsi="仿宋" w:hint="eastAsia"/>
                <w:b/>
                <w:color w:val="000000"/>
                <w:sz w:val="24"/>
                <w:szCs w:val="24"/>
              </w:rPr>
              <w:t>意见</w:t>
            </w:r>
          </w:p>
        </w:tc>
        <w:tc>
          <w:tcPr>
            <w:tcW w:w="6571" w:type="dxa"/>
            <w:gridSpan w:val="3"/>
            <w:shd w:val="clear" w:color="auto" w:fill="FFFFFF"/>
          </w:tcPr>
          <w:p w:rsidR="00DB6832" w:rsidRPr="00102ADA" w:rsidRDefault="00DB6832" w:rsidP="0078673E">
            <w:pPr>
              <w:spacing w:line="400" w:lineRule="exact"/>
              <w:ind w:firstLineChars="200" w:firstLine="464"/>
              <w:rPr>
                <w:rFonts w:ascii="仿宋_GB2312" w:hAnsi="仿宋"/>
                <w:color w:val="000000"/>
                <w:sz w:val="24"/>
                <w:szCs w:val="24"/>
              </w:rPr>
            </w:pPr>
            <w:r w:rsidRPr="00102ADA">
              <w:rPr>
                <w:rFonts w:ascii="仿宋_GB2312" w:hAnsi="仿宋" w:hint="eastAsia"/>
                <w:color w:val="000000"/>
                <w:sz w:val="24"/>
                <w:szCs w:val="24"/>
              </w:rPr>
              <w:t>本单位自愿申请参加由中国通信企业协会组织的信息通信行业企业信用等级评价工作。本单位承诺，本申请书及所申报材料中所提供的数据及相关证明资料真实、有效。</w:t>
            </w:r>
          </w:p>
          <w:p w:rsidR="00DB6832" w:rsidRPr="00102ADA" w:rsidRDefault="00DB6832" w:rsidP="0078673E">
            <w:pPr>
              <w:spacing w:line="560" w:lineRule="exact"/>
              <w:rPr>
                <w:rFonts w:ascii="仿宋_GB2312" w:hAnsi="仿宋"/>
                <w:color w:val="000000"/>
                <w:sz w:val="24"/>
                <w:szCs w:val="24"/>
              </w:rPr>
            </w:pPr>
          </w:p>
          <w:p w:rsidR="00DB6832" w:rsidRPr="00102ADA" w:rsidRDefault="00DB6832" w:rsidP="0078673E">
            <w:pPr>
              <w:spacing w:line="560" w:lineRule="exact"/>
              <w:ind w:firstLineChars="1300" w:firstLine="3013"/>
              <w:rPr>
                <w:rFonts w:ascii="仿宋_GB2312" w:hAnsi="仿宋"/>
                <w:color w:val="000000"/>
                <w:sz w:val="24"/>
                <w:szCs w:val="24"/>
              </w:rPr>
            </w:pPr>
            <w:r w:rsidRPr="00102ADA">
              <w:rPr>
                <w:rFonts w:ascii="仿宋_GB2312" w:hAnsi="仿宋" w:hint="eastAsia"/>
                <w:color w:val="000000"/>
                <w:sz w:val="24"/>
                <w:szCs w:val="24"/>
              </w:rPr>
              <w:t>（公章）</w:t>
            </w:r>
          </w:p>
          <w:p w:rsidR="00DB6832" w:rsidRPr="00102ADA" w:rsidRDefault="00DB6832" w:rsidP="0078673E">
            <w:pPr>
              <w:spacing w:line="560" w:lineRule="exact"/>
              <w:ind w:firstLineChars="1250" w:firstLine="2897"/>
              <w:rPr>
                <w:rFonts w:ascii="仿宋_GB2312" w:hAnsi="仿宋"/>
                <w:color w:val="000000"/>
                <w:sz w:val="24"/>
                <w:szCs w:val="24"/>
              </w:rPr>
            </w:pPr>
            <w:r w:rsidRPr="00102ADA">
              <w:rPr>
                <w:rFonts w:ascii="仿宋_GB2312" w:hAnsi="仿宋" w:hint="eastAsia"/>
                <w:color w:val="000000"/>
                <w:sz w:val="24"/>
                <w:szCs w:val="24"/>
              </w:rPr>
              <w:t>年   月   日</w:t>
            </w:r>
          </w:p>
        </w:tc>
      </w:tr>
    </w:tbl>
    <w:p w:rsidR="00DB6832" w:rsidRDefault="00DB6832" w:rsidP="00DB6832">
      <w:pPr>
        <w:spacing w:line="420" w:lineRule="exact"/>
        <w:rPr>
          <w:rFonts w:ascii="仿宋" w:eastAsia="仿宋" w:hAnsi="仿宋"/>
          <w:b/>
          <w:sz w:val="24"/>
        </w:rPr>
      </w:pPr>
      <w:r w:rsidRPr="00AF6B86">
        <w:rPr>
          <w:rFonts w:ascii="仿宋" w:eastAsia="仿宋" w:hAnsi="仿宋" w:hint="eastAsia"/>
          <w:b/>
          <w:sz w:val="24"/>
        </w:rPr>
        <w:lastRenderedPageBreak/>
        <w:t>（请仔细阅读申请说明后填写）</w:t>
      </w:r>
    </w:p>
    <w:p w:rsidR="00DB6832" w:rsidRPr="00102ADA" w:rsidRDefault="00DB6832" w:rsidP="00DB6832">
      <w:pPr>
        <w:spacing w:line="420" w:lineRule="exact"/>
        <w:rPr>
          <w:rFonts w:ascii="仿宋_GB2312" w:hAnsi="仿宋"/>
          <w:b/>
          <w:sz w:val="24"/>
        </w:rPr>
      </w:pPr>
      <w:r w:rsidRPr="00102ADA">
        <w:rPr>
          <w:rFonts w:ascii="仿宋_GB2312" w:hAnsi="仿宋" w:hint="eastAsia"/>
          <w:b/>
          <w:sz w:val="24"/>
        </w:rPr>
        <w:t>申请说明：</w:t>
      </w:r>
    </w:p>
    <w:p w:rsidR="00DB6832" w:rsidRPr="00102ADA" w:rsidRDefault="00DB6832" w:rsidP="00DB6832">
      <w:pPr>
        <w:spacing w:line="420" w:lineRule="exact"/>
        <w:ind w:firstLineChars="200" w:firstLine="464"/>
        <w:rPr>
          <w:rFonts w:ascii="仿宋_GB2312" w:hAnsi="仿宋"/>
          <w:sz w:val="24"/>
        </w:rPr>
      </w:pPr>
      <w:r w:rsidRPr="00AF6B86">
        <w:rPr>
          <w:rFonts w:ascii="仿宋" w:eastAsia="仿宋" w:hAnsi="仿宋" w:hint="eastAsia"/>
          <w:sz w:val="24"/>
        </w:rPr>
        <w:t>1．</w:t>
      </w:r>
      <w:r w:rsidRPr="00102ADA">
        <w:rPr>
          <w:rFonts w:ascii="仿宋_GB2312" w:hAnsi="仿宋" w:hint="eastAsia"/>
          <w:sz w:val="24"/>
        </w:rPr>
        <w:t>请保证本申请表中联系方式、传真及电子信箱的固定、有效和畅通，如有更改请及时通知我会，以便相关资料的传送。</w:t>
      </w:r>
    </w:p>
    <w:p w:rsidR="00DB6832" w:rsidRPr="00102ADA" w:rsidRDefault="00DB6832" w:rsidP="00DB6832">
      <w:pPr>
        <w:spacing w:line="420" w:lineRule="exact"/>
        <w:ind w:firstLineChars="200" w:firstLine="464"/>
        <w:rPr>
          <w:rFonts w:ascii="仿宋_GB2312" w:hAnsi="仿宋"/>
          <w:sz w:val="24"/>
        </w:rPr>
      </w:pPr>
      <w:r w:rsidRPr="00102ADA">
        <w:rPr>
          <w:rFonts w:ascii="仿宋_GB2312" w:hAnsi="仿宋" w:hint="eastAsia"/>
          <w:sz w:val="24"/>
        </w:rPr>
        <w:t>2．填写本申请表并加盖公章后，请传真或发电子版扫描件至</w:t>
      </w:r>
      <w:r w:rsidRPr="00102ADA">
        <w:rPr>
          <w:rFonts w:ascii="仿宋_GB2312" w:hAnsi="仿宋" w:hint="eastAsia"/>
          <w:color w:val="000000"/>
          <w:sz w:val="24"/>
        </w:rPr>
        <w:t>河南省通信行业协会信息通信行业信用评价服务中心。</w:t>
      </w:r>
    </w:p>
    <w:p w:rsidR="00DB6832" w:rsidRPr="00102ADA" w:rsidRDefault="00DB6832" w:rsidP="00DB6832">
      <w:pPr>
        <w:spacing w:line="420" w:lineRule="exact"/>
        <w:ind w:firstLineChars="200" w:firstLine="464"/>
        <w:rPr>
          <w:rFonts w:ascii="仿宋_GB2312" w:hAnsi="仿宋"/>
          <w:sz w:val="24"/>
        </w:rPr>
      </w:pPr>
      <w:r w:rsidRPr="00102ADA">
        <w:rPr>
          <w:rFonts w:ascii="仿宋_GB2312" w:hAnsi="仿宋" w:hint="eastAsia"/>
          <w:sz w:val="24"/>
        </w:rPr>
        <w:t>3.</w:t>
      </w:r>
      <w:r w:rsidRPr="00102ADA">
        <w:rPr>
          <w:rFonts w:ascii="仿宋_GB2312" w:hAnsi="仿宋" w:hint="eastAsia"/>
          <w:color w:val="000000"/>
          <w:sz w:val="24"/>
        </w:rPr>
        <w:t xml:space="preserve"> 行业信用评价服务中心</w:t>
      </w:r>
      <w:r w:rsidRPr="00102ADA">
        <w:rPr>
          <w:rFonts w:ascii="仿宋_GB2312" w:hAnsi="仿宋" w:hint="eastAsia"/>
          <w:sz w:val="24"/>
        </w:rPr>
        <w:t>在收到企业申请表后，进行资格审核，通过资格审核后向企业发送《受理通知函》，请于收到《受理通知函》后5个工作日内交纳参评费用,付款后，由</w:t>
      </w:r>
      <w:r w:rsidRPr="00102ADA">
        <w:rPr>
          <w:rFonts w:ascii="仿宋_GB2312" w:hAnsi="仿宋" w:hint="eastAsia"/>
          <w:color w:val="000000"/>
          <w:sz w:val="24"/>
        </w:rPr>
        <w:t>行业信用评价</w:t>
      </w:r>
      <w:r w:rsidRPr="00102ADA">
        <w:rPr>
          <w:rFonts w:ascii="仿宋_GB2312" w:hAnsi="仿宋" w:hint="eastAsia"/>
          <w:sz w:val="24"/>
        </w:rPr>
        <w:t>服务中心发送电子版申报书至联系人邮箱。</w:t>
      </w:r>
    </w:p>
    <w:p w:rsidR="00DB6832" w:rsidRPr="00102ADA" w:rsidRDefault="00DB6832" w:rsidP="00DB6832">
      <w:pPr>
        <w:spacing w:line="420" w:lineRule="exact"/>
        <w:ind w:firstLineChars="200" w:firstLine="464"/>
        <w:rPr>
          <w:rFonts w:ascii="仿宋_GB2312" w:hAnsi="仿宋"/>
          <w:sz w:val="24"/>
        </w:rPr>
      </w:pPr>
      <w:r w:rsidRPr="00102ADA">
        <w:rPr>
          <w:rFonts w:ascii="仿宋_GB2312" w:hAnsi="仿宋" w:hint="eastAsia"/>
          <w:sz w:val="24"/>
        </w:rPr>
        <w:t>4.参与领域对应的领域编号，如：企业参与工程建设施工领域和运维服务领域，请填写02,09。</w:t>
      </w:r>
    </w:p>
    <w:p w:rsidR="00DB6832" w:rsidRPr="00102ADA" w:rsidRDefault="00DB6832" w:rsidP="00DB6832">
      <w:pPr>
        <w:spacing w:line="420" w:lineRule="exact"/>
        <w:ind w:firstLineChars="200" w:firstLine="464"/>
        <w:rPr>
          <w:rFonts w:ascii="仿宋_GB2312" w:hAnsi="仿宋"/>
          <w:sz w:val="24"/>
        </w:rPr>
      </w:pPr>
      <w:r w:rsidRPr="00102ADA">
        <w:rPr>
          <w:rFonts w:ascii="仿宋_GB2312" w:hAnsi="仿宋" w:hint="eastAsia"/>
          <w:sz w:val="24"/>
        </w:rPr>
        <w:t>01 工程建设设计咨询领域  02 工程建设施工领域</w:t>
      </w:r>
    </w:p>
    <w:p w:rsidR="00DB6832" w:rsidRPr="00102ADA" w:rsidRDefault="00DB6832" w:rsidP="00DB6832">
      <w:pPr>
        <w:spacing w:line="420" w:lineRule="exact"/>
        <w:ind w:firstLineChars="200" w:firstLine="464"/>
        <w:rPr>
          <w:rFonts w:ascii="仿宋_GB2312" w:hAnsi="仿宋"/>
          <w:sz w:val="24"/>
        </w:rPr>
      </w:pPr>
      <w:r w:rsidRPr="00102ADA">
        <w:rPr>
          <w:rFonts w:ascii="仿宋_GB2312" w:hAnsi="仿宋" w:hint="eastAsia"/>
          <w:sz w:val="24"/>
        </w:rPr>
        <w:t>03 工程建设监理领域      04 工程建设招标代理领域</w:t>
      </w:r>
    </w:p>
    <w:p w:rsidR="00DB6832" w:rsidRPr="00102ADA" w:rsidRDefault="00DB6832" w:rsidP="00DB6832">
      <w:pPr>
        <w:spacing w:line="420" w:lineRule="exact"/>
        <w:ind w:firstLineChars="200" w:firstLine="464"/>
        <w:rPr>
          <w:rFonts w:ascii="仿宋_GB2312" w:hAnsi="仿宋"/>
          <w:sz w:val="24"/>
        </w:rPr>
      </w:pPr>
      <w:r w:rsidRPr="00102ADA">
        <w:rPr>
          <w:rFonts w:ascii="仿宋_GB2312" w:hAnsi="仿宋" w:hint="eastAsia"/>
          <w:sz w:val="24"/>
        </w:rPr>
        <w:t>05 工程建设系统集成领域  06 工程建设用户管线领域</w:t>
      </w:r>
    </w:p>
    <w:p w:rsidR="00DB6832" w:rsidRPr="00102ADA" w:rsidRDefault="00DB6832" w:rsidP="00DB6832">
      <w:pPr>
        <w:spacing w:line="420" w:lineRule="exact"/>
        <w:ind w:firstLineChars="200" w:firstLine="464"/>
        <w:rPr>
          <w:rFonts w:ascii="仿宋_GB2312" w:hAnsi="仿宋"/>
          <w:sz w:val="24"/>
        </w:rPr>
      </w:pPr>
      <w:r w:rsidRPr="00102ADA">
        <w:rPr>
          <w:rFonts w:ascii="仿宋_GB2312" w:hAnsi="仿宋" w:hint="eastAsia"/>
          <w:sz w:val="24"/>
        </w:rPr>
        <w:t>07 增值服务领域          08产品制造领域</w:t>
      </w:r>
    </w:p>
    <w:p w:rsidR="00DB6832" w:rsidRPr="00102ADA" w:rsidRDefault="00DB6832" w:rsidP="00DB6832">
      <w:pPr>
        <w:spacing w:line="420" w:lineRule="exact"/>
        <w:ind w:firstLineChars="200" w:firstLine="464"/>
        <w:rPr>
          <w:rFonts w:ascii="仿宋_GB2312" w:hAnsi="仿宋"/>
          <w:sz w:val="24"/>
        </w:rPr>
      </w:pPr>
      <w:r w:rsidRPr="00102ADA">
        <w:rPr>
          <w:rFonts w:ascii="仿宋_GB2312" w:hAnsi="仿宋" w:hint="eastAsia"/>
          <w:sz w:val="24"/>
        </w:rPr>
        <w:t xml:space="preserve">09 运维服务领域          </w:t>
      </w:r>
    </w:p>
    <w:p w:rsidR="00DB6832" w:rsidRPr="00102ADA" w:rsidRDefault="00DB6832" w:rsidP="00DB6832">
      <w:pPr>
        <w:spacing w:line="420" w:lineRule="exact"/>
        <w:ind w:firstLineChars="200" w:firstLine="465"/>
        <w:rPr>
          <w:rFonts w:ascii="仿宋_GB2312"/>
          <w:sz w:val="24"/>
        </w:rPr>
      </w:pPr>
      <w:r w:rsidRPr="00102ADA">
        <w:rPr>
          <w:rFonts w:ascii="仿宋_GB2312" w:hAnsi="仿宋" w:hint="eastAsia"/>
          <w:b/>
          <w:sz w:val="24"/>
        </w:rPr>
        <w:t>5.申报条件:</w:t>
      </w:r>
    </w:p>
    <w:p w:rsidR="00DB6832" w:rsidRPr="00102ADA" w:rsidRDefault="00DB6832" w:rsidP="00DB6832">
      <w:pPr>
        <w:spacing w:line="420" w:lineRule="exact"/>
        <w:ind w:firstLineChars="200" w:firstLine="464"/>
        <w:rPr>
          <w:rFonts w:ascii="仿宋_GB2312" w:hAnsi="仿宋"/>
          <w:sz w:val="24"/>
        </w:rPr>
      </w:pPr>
      <w:r w:rsidRPr="00102ADA">
        <w:rPr>
          <w:rFonts w:ascii="仿宋_GB2312" w:hAnsi="仿宋" w:hint="eastAsia"/>
          <w:sz w:val="24"/>
        </w:rPr>
        <w:t>（1）中国通信企业协会或成员协会（团体会员）的会员单位；</w:t>
      </w:r>
    </w:p>
    <w:p w:rsidR="00DB6832" w:rsidRPr="00102ADA" w:rsidRDefault="00DB6832" w:rsidP="00DB6832">
      <w:pPr>
        <w:spacing w:line="420" w:lineRule="exact"/>
        <w:ind w:firstLineChars="200" w:firstLine="464"/>
        <w:rPr>
          <w:rFonts w:ascii="仿宋_GB2312" w:hAnsi="仿宋"/>
          <w:b/>
          <w:sz w:val="24"/>
        </w:rPr>
      </w:pPr>
      <w:r w:rsidRPr="00102ADA">
        <w:rPr>
          <w:rFonts w:ascii="仿宋_GB2312" w:hAnsi="仿宋" w:hint="eastAsia"/>
          <w:sz w:val="24"/>
        </w:rPr>
        <w:t>（2）依法登记注册的企业法人和其他经济组织；</w:t>
      </w:r>
    </w:p>
    <w:p w:rsidR="00DB6832" w:rsidRPr="00102ADA" w:rsidRDefault="00DB6832" w:rsidP="00DB6832">
      <w:pPr>
        <w:spacing w:line="420" w:lineRule="exact"/>
        <w:ind w:firstLineChars="200" w:firstLine="464"/>
        <w:rPr>
          <w:rFonts w:ascii="仿宋_GB2312" w:hAnsi="仿宋"/>
          <w:sz w:val="24"/>
        </w:rPr>
      </w:pPr>
      <w:r w:rsidRPr="00102ADA">
        <w:rPr>
          <w:rFonts w:ascii="仿宋_GB2312" w:hAnsi="仿宋" w:hint="eastAsia"/>
          <w:sz w:val="24"/>
        </w:rPr>
        <w:t>（3）成立已满三个会计年度，近三年均有主营业务收入，企业处于持续经营状态，非即将关、停的企业。</w:t>
      </w:r>
    </w:p>
    <w:p w:rsidR="00DB6832" w:rsidRPr="00102ADA" w:rsidRDefault="00DB6832" w:rsidP="00DB6832">
      <w:pPr>
        <w:spacing w:line="420" w:lineRule="exact"/>
        <w:ind w:firstLineChars="200" w:firstLine="465"/>
        <w:rPr>
          <w:rFonts w:ascii="仿宋_GB2312" w:hAnsi="仿宋"/>
          <w:b/>
          <w:sz w:val="24"/>
        </w:rPr>
      </w:pPr>
      <w:r w:rsidRPr="00102ADA">
        <w:rPr>
          <w:rFonts w:ascii="仿宋_GB2312" w:hAnsi="仿宋" w:hint="eastAsia"/>
          <w:b/>
          <w:sz w:val="24"/>
        </w:rPr>
        <w:t>省</w:t>
      </w:r>
      <w:r>
        <w:rPr>
          <w:rFonts w:ascii="仿宋_GB2312" w:hAnsi="仿宋" w:hint="eastAsia"/>
          <w:b/>
          <w:sz w:val="24"/>
        </w:rPr>
        <w:t>行协</w:t>
      </w:r>
      <w:r w:rsidRPr="00102ADA">
        <w:rPr>
          <w:rFonts w:ascii="仿宋_GB2312" w:hAnsi="仿宋" w:hint="eastAsia"/>
          <w:b/>
          <w:sz w:val="24"/>
        </w:rPr>
        <w:t>联系人及联系方式：</w:t>
      </w:r>
    </w:p>
    <w:p w:rsidR="00DB6832" w:rsidRPr="00102ADA" w:rsidRDefault="00DB6832" w:rsidP="00DB6832">
      <w:pPr>
        <w:spacing w:line="520" w:lineRule="exact"/>
        <w:ind w:firstLineChars="200" w:firstLine="464"/>
        <w:rPr>
          <w:rFonts w:ascii="仿宋_GB2312" w:hAnsi="仿宋"/>
          <w:sz w:val="24"/>
        </w:rPr>
      </w:pPr>
      <w:r w:rsidRPr="00102ADA">
        <w:rPr>
          <w:rFonts w:ascii="仿宋_GB2312" w:hAnsi="仿宋" w:hint="eastAsia"/>
          <w:sz w:val="24"/>
        </w:rPr>
        <w:t>联系人：刘亚伟  0371-69151099,15637113866；</w:t>
      </w:r>
    </w:p>
    <w:p w:rsidR="00DB6832" w:rsidRPr="0044519E" w:rsidRDefault="00DB6832" w:rsidP="00DB6832">
      <w:pPr>
        <w:spacing w:line="520" w:lineRule="exact"/>
        <w:ind w:firstLineChars="200" w:firstLine="464"/>
        <w:rPr>
          <w:rFonts w:ascii="宋体" w:eastAsia="宋体" w:hAnsi="宋体"/>
          <w:sz w:val="24"/>
        </w:rPr>
      </w:pPr>
      <w:r>
        <w:rPr>
          <w:rFonts w:ascii="仿宋_GB2312" w:hAnsi="仿宋" w:hint="eastAsia"/>
          <w:sz w:val="24"/>
        </w:rPr>
        <w:t>行协</w:t>
      </w:r>
      <w:r w:rsidRPr="00102ADA">
        <w:rPr>
          <w:rFonts w:ascii="仿宋_GB2312" w:hAnsi="仿宋" w:hint="eastAsia"/>
          <w:sz w:val="24"/>
        </w:rPr>
        <w:t>邮箱：</w:t>
      </w:r>
      <w:r w:rsidRPr="0044519E">
        <w:rPr>
          <w:rFonts w:ascii="宋体" w:eastAsia="宋体" w:hAnsi="宋体" w:hint="eastAsia"/>
          <w:sz w:val="24"/>
        </w:rPr>
        <w:t>hntxhx@163.com；</w:t>
      </w:r>
    </w:p>
    <w:p w:rsidR="00DB6832" w:rsidRPr="00102ADA" w:rsidRDefault="00DB6832" w:rsidP="00DB6832">
      <w:pPr>
        <w:ind w:firstLine="420"/>
        <w:rPr>
          <w:rFonts w:ascii="仿宋_GB2312"/>
        </w:rPr>
      </w:pPr>
    </w:p>
    <w:p w:rsidR="00DB6832" w:rsidRPr="00102ADA" w:rsidRDefault="00DB6832" w:rsidP="00DB6832">
      <w:pPr>
        <w:ind w:firstLine="420"/>
        <w:rPr>
          <w:rFonts w:ascii="仿宋_GB2312"/>
        </w:rPr>
      </w:pPr>
    </w:p>
    <w:p w:rsidR="00DB6832" w:rsidRDefault="00DB6832" w:rsidP="00DB6832">
      <w:pPr>
        <w:jc w:val="left"/>
        <w:rPr>
          <w:rFonts w:ascii="仿宋_GB2312" w:hAnsi="仿宋"/>
          <w:szCs w:val="32"/>
        </w:rPr>
      </w:pPr>
    </w:p>
    <w:p w:rsidR="00DB6832" w:rsidRPr="00A71048" w:rsidRDefault="00DB6832" w:rsidP="00DB6832">
      <w:pPr>
        <w:jc w:val="left"/>
        <w:rPr>
          <w:rFonts w:ascii="仿宋_GB2312" w:hAnsi="仿宋"/>
          <w:szCs w:val="32"/>
        </w:rPr>
      </w:pPr>
    </w:p>
    <w:sectPr w:rsidR="00DB6832" w:rsidRPr="00A71048" w:rsidSect="00AC265A">
      <w:footerReference w:type="even" r:id="rId9"/>
      <w:footerReference w:type="default" r:id="rId10"/>
      <w:pgSz w:w="11906" w:h="16838" w:code="9"/>
      <w:pgMar w:top="2041" w:right="1588" w:bottom="1814" w:left="1588" w:header="851" w:footer="992" w:gutter="0"/>
      <w:pgNumType w:fmt="numberInDash" w:start="1"/>
      <w:cols w:space="425"/>
      <w:docGrid w:type="linesAndChars" w:linePitch="590"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EA7" w:rsidRDefault="00C51EA7" w:rsidP="00013323">
      <w:r>
        <w:separator/>
      </w:r>
    </w:p>
  </w:endnote>
  <w:endnote w:type="continuationSeparator" w:id="0">
    <w:p w:rsidR="00C51EA7" w:rsidRDefault="00C51EA7" w:rsidP="0001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491943"/>
      <w:docPartObj>
        <w:docPartGallery w:val="Page Numbers (Bottom of Page)"/>
        <w:docPartUnique/>
      </w:docPartObj>
    </w:sdtPr>
    <w:sdtEndPr>
      <w:rPr>
        <w:rFonts w:asciiTheme="majorEastAsia" w:eastAsiaTheme="majorEastAsia" w:hAnsiTheme="majorEastAsia"/>
        <w:sz w:val="28"/>
        <w:szCs w:val="28"/>
      </w:rPr>
    </w:sdtEndPr>
    <w:sdtContent>
      <w:p w:rsidR="00DB6832" w:rsidRPr="00DB6832" w:rsidRDefault="00DB6832">
        <w:pPr>
          <w:pStyle w:val="a5"/>
          <w:rPr>
            <w:rFonts w:asciiTheme="majorEastAsia" w:eastAsiaTheme="majorEastAsia" w:hAnsiTheme="majorEastAsia"/>
            <w:sz w:val="28"/>
            <w:szCs w:val="28"/>
          </w:rPr>
        </w:pPr>
        <w:r w:rsidRPr="00DB6832">
          <w:rPr>
            <w:rFonts w:asciiTheme="majorEastAsia" w:eastAsiaTheme="majorEastAsia" w:hAnsiTheme="majorEastAsia"/>
            <w:sz w:val="28"/>
            <w:szCs w:val="28"/>
          </w:rPr>
          <w:fldChar w:fldCharType="begin"/>
        </w:r>
        <w:r w:rsidRPr="00DB6832">
          <w:rPr>
            <w:rFonts w:asciiTheme="majorEastAsia" w:eastAsiaTheme="majorEastAsia" w:hAnsiTheme="majorEastAsia"/>
            <w:sz w:val="28"/>
            <w:szCs w:val="28"/>
          </w:rPr>
          <w:instrText>PAGE   \* MERGEFORMAT</w:instrText>
        </w:r>
        <w:r w:rsidRPr="00DB6832">
          <w:rPr>
            <w:rFonts w:asciiTheme="majorEastAsia" w:eastAsiaTheme="majorEastAsia" w:hAnsiTheme="majorEastAsia"/>
            <w:sz w:val="28"/>
            <w:szCs w:val="28"/>
          </w:rPr>
          <w:fldChar w:fldCharType="separate"/>
        </w:r>
        <w:r w:rsidR="00A71048" w:rsidRPr="00A71048">
          <w:rPr>
            <w:rFonts w:asciiTheme="majorEastAsia" w:eastAsiaTheme="majorEastAsia" w:hAnsiTheme="majorEastAsia"/>
            <w:noProof/>
            <w:sz w:val="28"/>
            <w:szCs w:val="28"/>
            <w:lang w:val="zh-CN"/>
          </w:rPr>
          <w:t>-</w:t>
        </w:r>
        <w:r w:rsidR="00A71048">
          <w:rPr>
            <w:rFonts w:asciiTheme="majorEastAsia" w:eastAsiaTheme="majorEastAsia" w:hAnsiTheme="majorEastAsia"/>
            <w:noProof/>
            <w:sz w:val="28"/>
            <w:szCs w:val="28"/>
          </w:rPr>
          <w:t xml:space="preserve"> 2 -</w:t>
        </w:r>
        <w:r w:rsidRPr="00DB6832">
          <w:rPr>
            <w:rFonts w:asciiTheme="majorEastAsia" w:eastAsiaTheme="majorEastAsia" w:hAnsiTheme="majorEastAsia"/>
            <w:sz w:val="28"/>
            <w:szCs w:val="28"/>
          </w:rPr>
          <w:fldChar w:fldCharType="end"/>
        </w:r>
      </w:p>
    </w:sdtContent>
  </w:sdt>
  <w:p w:rsidR="00980FE4" w:rsidRDefault="00980FE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093474"/>
      <w:docPartObj>
        <w:docPartGallery w:val="Page Numbers (Bottom of Page)"/>
        <w:docPartUnique/>
      </w:docPartObj>
    </w:sdtPr>
    <w:sdtEndPr>
      <w:rPr>
        <w:rFonts w:asciiTheme="majorEastAsia" w:eastAsiaTheme="majorEastAsia" w:hAnsiTheme="majorEastAsia"/>
        <w:sz w:val="28"/>
        <w:szCs w:val="28"/>
      </w:rPr>
    </w:sdtEndPr>
    <w:sdtContent>
      <w:p w:rsidR="00DB6832" w:rsidRPr="00DB6832" w:rsidRDefault="00DB6832">
        <w:pPr>
          <w:pStyle w:val="a5"/>
          <w:jc w:val="right"/>
          <w:rPr>
            <w:rFonts w:asciiTheme="majorEastAsia" w:eastAsiaTheme="majorEastAsia" w:hAnsiTheme="majorEastAsia"/>
            <w:sz w:val="28"/>
            <w:szCs w:val="28"/>
          </w:rPr>
        </w:pPr>
        <w:r w:rsidRPr="00DB6832">
          <w:rPr>
            <w:rFonts w:asciiTheme="majorEastAsia" w:eastAsiaTheme="majorEastAsia" w:hAnsiTheme="majorEastAsia"/>
            <w:sz w:val="28"/>
            <w:szCs w:val="28"/>
          </w:rPr>
          <w:fldChar w:fldCharType="begin"/>
        </w:r>
        <w:r w:rsidRPr="00DB6832">
          <w:rPr>
            <w:rFonts w:asciiTheme="majorEastAsia" w:eastAsiaTheme="majorEastAsia" w:hAnsiTheme="majorEastAsia"/>
            <w:sz w:val="28"/>
            <w:szCs w:val="28"/>
          </w:rPr>
          <w:instrText>PAGE   \* MERGEFORMAT</w:instrText>
        </w:r>
        <w:r w:rsidRPr="00DB6832">
          <w:rPr>
            <w:rFonts w:asciiTheme="majorEastAsia" w:eastAsiaTheme="majorEastAsia" w:hAnsiTheme="majorEastAsia"/>
            <w:sz w:val="28"/>
            <w:szCs w:val="28"/>
          </w:rPr>
          <w:fldChar w:fldCharType="separate"/>
        </w:r>
        <w:r w:rsidR="00A71048" w:rsidRPr="00A71048">
          <w:rPr>
            <w:rFonts w:asciiTheme="majorEastAsia" w:eastAsiaTheme="majorEastAsia" w:hAnsiTheme="majorEastAsia"/>
            <w:noProof/>
            <w:sz w:val="28"/>
            <w:szCs w:val="28"/>
            <w:lang w:val="zh-CN"/>
          </w:rPr>
          <w:t>-</w:t>
        </w:r>
        <w:r w:rsidR="00A71048">
          <w:rPr>
            <w:rFonts w:asciiTheme="majorEastAsia" w:eastAsiaTheme="majorEastAsia" w:hAnsiTheme="majorEastAsia"/>
            <w:noProof/>
            <w:sz w:val="28"/>
            <w:szCs w:val="28"/>
          </w:rPr>
          <w:t xml:space="preserve"> 1 -</w:t>
        </w:r>
        <w:r w:rsidRPr="00DB6832">
          <w:rPr>
            <w:rFonts w:asciiTheme="majorEastAsia" w:eastAsiaTheme="majorEastAsia" w:hAnsiTheme="majorEastAsia"/>
            <w:sz w:val="28"/>
            <w:szCs w:val="28"/>
          </w:rPr>
          <w:fldChar w:fldCharType="end"/>
        </w:r>
      </w:p>
    </w:sdtContent>
  </w:sdt>
  <w:p w:rsidR="00DB6832" w:rsidRDefault="00DB68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EA7" w:rsidRDefault="00C51EA7" w:rsidP="00013323">
      <w:r>
        <w:separator/>
      </w:r>
    </w:p>
  </w:footnote>
  <w:footnote w:type="continuationSeparator" w:id="0">
    <w:p w:rsidR="00C51EA7" w:rsidRDefault="00C51EA7" w:rsidP="00013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B78"/>
    <w:multiLevelType w:val="hybridMultilevel"/>
    <w:tmpl w:val="59EE69C8"/>
    <w:lvl w:ilvl="0" w:tplc="ADCC0000">
      <w:start w:val="1"/>
      <w:numFmt w:val="japaneseCounting"/>
      <w:lvlText w:val="第%1条"/>
      <w:lvlJc w:val="left"/>
      <w:pPr>
        <w:ind w:left="2567" w:hanging="186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1">
    <w:nsid w:val="0BA858CB"/>
    <w:multiLevelType w:val="hybridMultilevel"/>
    <w:tmpl w:val="D06435EE"/>
    <w:lvl w:ilvl="0" w:tplc="6A0605F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0E76653E"/>
    <w:multiLevelType w:val="hybridMultilevel"/>
    <w:tmpl w:val="0AD4D86A"/>
    <w:lvl w:ilvl="0" w:tplc="56CE847C">
      <w:start w:val="1"/>
      <w:numFmt w:val="japaneseCounting"/>
      <w:lvlText w:val="（%1）"/>
      <w:lvlJc w:val="left"/>
      <w:pPr>
        <w:ind w:left="1398" w:hanging="945"/>
      </w:pPr>
      <w:rPr>
        <w:rFonts w:hint="default"/>
      </w:rPr>
    </w:lvl>
    <w:lvl w:ilvl="1" w:tplc="04090019" w:tentative="1">
      <w:start w:val="1"/>
      <w:numFmt w:val="lowerLetter"/>
      <w:lvlText w:val="%2)"/>
      <w:lvlJc w:val="left"/>
      <w:pPr>
        <w:ind w:left="1293" w:hanging="420"/>
      </w:pPr>
    </w:lvl>
    <w:lvl w:ilvl="2" w:tplc="0409001B" w:tentative="1">
      <w:start w:val="1"/>
      <w:numFmt w:val="lowerRoman"/>
      <w:lvlText w:val="%3."/>
      <w:lvlJc w:val="right"/>
      <w:pPr>
        <w:ind w:left="1713" w:hanging="420"/>
      </w:pPr>
    </w:lvl>
    <w:lvl w:ilvl="3" w:tplc="0409000F" w:tentative="1">
      <w:start w:val="1"/>
      <w:numFmt w:val="decimal"/>
      <w:lvlText w:val="%4."/>
      <w:lvlJc w:val="left"/>
      <w:pPr>
        <w:ind w:left="2133" w:hanging="420"/>
      </w:pPr>
    </w:lvl>
    <w:lvl w:ilvl="4" w:tplc="04090019" w:tentative="1">
      <w:start w:val="1"/>
      <w:numFmt w:val="lowerLetter"/>
      <w:lvlText w:val="%5)"/>
      <w:lvlJc w:val="left"/>
      <w:pPr>
        <w:ind w:left="2553" w:hanging="420"/>
      </w:pPr>
    </w:lvl>
    <w:lvl w:ilvl="5" w:tplc="0409001B" w:tentative="1">
      <w:start w:val="1"/>
      <w:numFmt w:val="lowerRoman"/>
      <w:lvlText w:val="%6."/>
      <w:lvlJc w:val="right"/>
      <w:pPr>
        <w:ind w:left="2973" w:hanging="420"/>
      </w:pPr>
    </w:lvl>
    <w:lvl w:ilvl="6" w:tplc="0409000F" w:tentative="1">
      <w:start w:val="1"/>
      <w:numFmt w:val="decimal"/>
      <w:lvlText w:val="%7."/>
      <w:lvlJc w:val="left"/>
      <w:pPr>
        <w:ind w:left="3393" w:hanging="420"/>
      </w:pPr>
    </w:lvl>
    <w:lvl w:ilvl="7" w:tplc="04090019" w:tentative="1">
      <w:start w:val="1"/>
      <w:numFmt w:val="lowerLetter"/>
      <w:lvlText w:val="%8)"/>
      <w:lvlJc w:val="left"/>
      <w:pPr>
        <w:ind w:left="3813" w:hanging="420"/>
      </w:pPr>
    </w:lvl>
    <w:lvl w:ilvl="8" w:tplc="0409001B" w:tentative="1">
      <w:start w:val="1"/>
      <w:numFmt w:val="lowerRoman"/>
      <w:lvlText w:val="%9."/>
      <w:lvlJc w:val="right"/>
      <w:pPr>
        <w:ind w:left="4233" w:hanging="420"/>
      </w:pPr>
    </w:lvl>
  </w:abstractNum>
  <w:abstractNum w:abstractNumId="3">
    <w:nsid w:val="0FB132C8"/>
    <w:multiLevelType w:val="hybridMultilevel"/>
    <w:tmpl w:val="C422D8A2"/>
    <w:lvl w:ilvl="0" w:tplc="AC02716C">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nsid w:val="17123E13"/>
    <w:multiLevelType w:val="hybridMultilevel"/>
    <w:tmpl w:val="655C0454"/>
    <w:lvl w:ilvl="0" w:tplc="E9DAD308">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5">
    <w:nsid w:val="177E63F2"/>
    <w:multiLevelType w:val="hybridMultilevel"/>
    <w:tmpl w:val="A2A40202"/>
    <w:lvl w:ilvl="0" w:tplc="6A606498">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17803B82"/>
    <w:multiLevelType w:val="hybridMultilevel"/>
    <w:tmpl w:val="C7A6DA88"/>
    <w:lvl w:ilvl="0" w:tplc="2018B66C">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nsid w:val="19BE496B"/>
    <w:multiLevelType w:val="hybridMultilevel"/>
    <w:tmpl w:val="C9ECFA22"/>
    <w:lvl w:ilvl="0" w:tplc="DC86834E">
      <w:start w:val="1"/>
      <w:numFmt w:val="japaneseCounting"/>
      <w:lvlText w:val="（%1）"/>
      <w:lvlJc w:val="left"/>
      <w:pPr>
        <w:ind w:left="1506" w:hanging="10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CC8503E"/>
    <w:multiLevelType w:val="hybridMultilevel"/>
    <w:tmpl w:val="920A3398"/>
    <w:lvl w:ilvl="0" w:tplc="F7AAB8D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2B286251"/>
    <w:multiLevelType w:val="hybridMultilevel"/>
    <w:tmpl w:val="309672BC"/>
    <w:lvl w:ilvl="0" w:tplc="69A8EEEA">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0">
    <w:nsid w:val="31694E2F"/>
    <w:multiLevelType w:val="hybridMultilevel"/>
    <w:tmpl w:val="10AE360E"/>
    <w:lvl w:ilvl="0" w:tplc="E73C9C98">
      <w:start w:val="9"/>
      <w:numFmt w:val="bullet"/>
      <w:lvlText w:val="—"/>
      <w:lvlJc w:val="left"/>
      <w:pPr>
        <w:ind w:left="3932" w:hanging="360"/>
      </w:pPr>
      <w:rPr>
        <w:rFonts w:ascii="仿宋_GB2312" w:eastAsia="仿宋_GB2312" w:hAnsiTheme="minorEastAsia" w:cstheme="minorBidi" w:hint="eastAsia"/>
      </w:rPr>
    </w:lvl>
    <w:lvl w:ilvl="1" w:tplc="04090003" w:tentative="1">
      <w:start w:val="1"/>
      <w:numFmt w:val="bullet"/>
      <w:lvlText w:val=""/>
      <w:lvlJc w:val="left"/>
      <w:pPr>
        <w:ind w:left="4412" w:hanging="420"/>
      </w:pPr>
      <w:rPr>
        <w:rFonts w:ascii="Wingdings" w:hAnsi="Wingdings" w:hint="default"/>
      </w:rPr>
    </w:lvl>
    <w:lvl w:ilvl="2" w:tplc="04090005" w:tentative="1">
      <w:start w:val="1"/>
      <w:numFmt w:val="bullet"/>
      <w:lvlText w:val=""/>
      <w:lvlJc w:val="left"/>
      <w:pPr>
        <w:ind w:left="4832" w:hanging="420"/>
      </w:pPr>
      <w:rPr>
        <w:rFonts w:ascii="Wingdings" w:hAnsi="Wingdings" w:hint="default"/>
      </w:rPr>
    </w:lvl>
    <w:lvl w:ilvl="3" w:tplc="04090001" w:tentative="1">
      <w:start w:val="1"/>
      <w:numFmt w:val="bullet"/>
      <w:lvlText w:val=""/>
      <w:lvlJc w:val="left"/>
      <w:pPr>
        <w:ind w:left="5252" w:hanging="420"/>
      </w:pPr>
      <w:rPr>
        <w:rFonts w:ascii="Wingdings" w:hAnsi="Wingdings" w:hint="default"/>
      </w:rPr>
    </w:lvl>
    <w:lvl w:ilvl="4" w:tplc="04090003" w:tentative="1">
      <w:start w:val="1"/>
      <w:numFmt w:val="bullet"/>
      <w:lvlText w:val=""/>
      <w:lvlJc w:val="left"/>
      <w:pPr>
        <w:ind w:left="5672" w:hanging="420"/>
      </w:pPr>
      <w:rPr>
        <w:rFonts w:ascii="Wingdings" w:hAnsi="Wingdings" w:hint="default"/>
      </w:rPr>
    </w:lvl>
    <w:lvl w:ilvl="5" w:tplc="04090005" w:tentative="1">
      <w:start w:val="1"/>
      <w:numFmt w:val="bullet"/>
      <w:lvlText w:val=""/>
      <w:lvlJc w:val="left"/>
      <w:pPr>
        <w:ind w:left="6092" w:hanging="420"/>
      </w:pPr>
      <w:rPr>
        <w:rFonts w:ascii="Wingdings" w:hAnsi="Wingdings" w:hint="default"/>
      </w:rPr>
    </w:lvl>
    <w:lvl w:ilvl="6" w:tplc="04090001" w:tentative="1">
      <w:start w:val="1"/>
      <w:numFmt w:val="bullet"/>
      <w:lvlText w:val=""/>
      <w:lvlJc w:val="left"/>
      <w:pPr>
        <w:ind w:left="6512" w:hanging="420"/>
      </w:pPr>
      <w:rPr>
        <w:rFonts w:ascii="Wingdings" w:hAnsi="Wingdings" w:hint="default"/>
      </w:rPr>
    </w:lvl>
    <w:lvl w:ilvl="7" w:tplc="04090003" w:tentative="1">
      <w:start w:val="1"/>
      <w:numFmt w:val="bullet"/>
      <w:lvlText w:val=""/>
      <w:lvlJc w:val="left"/>
      <w:pPr>
        <w:ind w:left="6932" w:hanging="420"/>
      </w:pPr>
      <w:rPr>
        <w:rFonts w:ascii="Wingdings" w:hAnsi="Wingdings" w:hint="default"/>
      </w:rPr>
    </w:lvl>
    <w:lvl w:ilvl="8" w:tplc="04090005" w:tentative="1">
      <w:start w:val="1"/>
      <w:numFmt w:val="bullet"/>
      <w:lvlText w:val=""/>
      <w:lvlJc w:val="left"/>
      <w:pPr>
        <w:ind w:left="7352" w:hanging="420"/>
      </w:pPr>
      <w:rPr>
        <w:rFonts w:ascii="Wingdings" w:hAnsi="Wingdings" w:hint="default"/>
      </w:rPr>
    </w:lvl>
  </w:abstractNum>
  <w:abstractNum w:abstractNumId="11">
    <w:nsid w:val="35C16547"/>
    <w:multiLevelType w:val="hybridMultilevel"/>
    <w:tmpl w:val="0BFC42CC"/>
    <w:lvl w:ilvl="0" w:tplc="76700E1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458F41C6"/>
    <w:multiLevelType w:val="hybridMultilevel"/>
    <w:tmpl w:val="FCD65172"/>
    <w:lvl w:ilvl="0" w:tplc="5992A798">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3">
    <w:nsid w:val="4B1F1F32"/>
    <w:multiLevelType w:val="hybridMultilevel"/>
    <w:tmpl w:val="F2A413A0"/>
    <w:lvl w:ilvl="0" w:tplc="7458F300">
      <w:start w:val="9"/>
      <w:numFmt w:val="bullet"/>
      <w:lvlText w:val="—"/>
      <w:lvlJc w:val="left"/>
      <w:pPr>
        <w:ind w:left="3932" w:hanging="360"/>
      </w:pPr>
      <w:rPr>
        <w:rFonts w:ascii="仿宋_GB2312" w:eastAsia="仿宋_GB2312" w:hAnsiTheme="minorEastAsia" w:cstheme="minorBidi" w:hint="eastAsia"/>
      </w:rPr>
    </w:lvl>
    <w:lvl w:ilvl="1" w:tplc="04090003" w:tentative="1">
      <w:start w:val="1"/>
      <w:numFmt w:val="bullet"/>
      <w:lvlText w:val=""/>
      <w:lvlJc w:val="left"/>
      <w:pPr>
        <w:ind w:left="4412" w:hanging="420"/>
      </w:pPr>
      <w:rPr>
        <w:rFonts w:ascii="Wingdings" w:hAnsi="Wingdings" w:hint="default"/>
      </w:rPr>
    </w:lvl>
    <w:lvl w:ilvl="2" w:tplc="04090005" w:tentative="1">
      <w:start w:val="1"/>
      <w:numFmt w:val="bullet"/>
      <w:lvlText w:val=""/>
      <w:lvlJc w:val="left"/>
      <w:pPr>
        <w:ind w:left="4832" w:hanging="420"/>
      </w:pPr>
      <w:rPr>
        <w:rFonts w:ascii="Wingdings" w:hAnsi="Wingdings" w:hint="default"/>
      </w:rPr>
    </w:lvl>
    <w:lvl w:ilvl="3" w:tplc="04090001" w:tentative="1">
      <w:start w:val="1"/>
      <w:numFmt w:val="bullet"/>
      <w:lvlText w:val=""/>
      <w:lvlJc w:val="left"/>
      <w:pPr>
        <w:ind w:left="5252" w:hanging="420"/>
      </w:pPr>
      <w:rPr>
        <w:rFonts w:ascii="Wingdings" w:hAnsi="Wingdings" w:hint="default"/>
      </w:rPr>
    </w:lvl>
    <w:lvl w:ilvl="4" w:tplc="04090003" w:tentative="1">
      <w:start w:val="1"/>
      <w:numFmt w:val="bullet"/>
      <w:lvlText w:val=""/>
      <w:lvlJc w:val="left"/>
      <w:pPr>
        <w:ind w:left="5672" w:hanging="420"/>
      </w:pPr>
      <w:rPr>
        <w:rFonts w:ascii="Wingdings" w:hAnsi="Wingdings" w:hint="default"/>
      </w:rPr>
    </w:lvl>
    <w:lvl w:ilvl="5" w:tplc="04090005" w:tentative="1">
      <w:start w:val="1"/>
      <w:numFmt w:val="bullet"/>
      <w:lvlText w:val=""/>
      <w:lvlJc w:val="left"/>
      <w:pPr>
        <w:ind w:left="6092" w:hanging="420"/>
      </w:pPr>
      <w:rPr>
        <w:rFonts w:ascii="Wingdings" w:hAnsi="Wingdings" w:hint="default"/>
      </w:rPr>
    </w:lvl>
    <w:lvl w:ilvl="6" w:tplc="04090001" w:tentative="1">
      <w:start w:val="1"/>
      <w:numFmt w:val="bullet"/>
      <w:lvlText w:val=""/>
      <w:lvlJc w:val="left"/>
      <w:pPr>
        <w:ind w:left="6512" w:hanging="420"/>
      </w:pPr>
      <w:rPr>
        <w:rFonts w:ascii="Wingdings" w:hAnsi="Wingdings" w:hint="default"/>
      </w:rPr>
    </w:lvl>
    <w:lvl w:ilvl="7" w:tplc="04090003" w:tentative="1">
      <w:start w:val="1"/>
      <w:numFmt w:val="bullet"/>
      <w:lvlText w:val=""/>
      <w:lvlJc w:val="left"/>
      <w:pPr>
        <w:ind w:left="6932" w:hanging="420"/>
      </w:pPr>
      <w:rPr>
        <w:rFonts w:ascii="Wingdings" w:hAnsi="Wingdings" w:hint="default"/>
      </w:rPr>
    </w:lvl>
    <w:lvl w:ilvl="8" w:tplc="04090005" w:tentative="1">
      <w:start w:val="1"/>
      <w:numFmt w:val="bullet"/>
      <w:lvlText w:val=""/>
      <w:lvlJc w:val="left"/>
      <w:pPr>
        <w:ind w:left="7352" w:hanging="420"/>
      </w:pPr>
      <w:rPr>
        <w:rFonts w:ascii="Wingdings" w:hAnsi="Wingdings" w:hint="default"/>
      </w:rPr>
    </w:lvl>
  </w:abstractNum>
  <w:abstractNum w:abstractNumId="14">
    <w:nsid w:val="5DF54B96"/>
    <w:multiLevelType w:val="hybridMultilevel"/>
    <w:tmpl w:val="CB10AD6A"/>
    <w:lvl w:ilvl="0" w:tplc="3836BE2A">
      <w:start w:val="1"/>
      <w:numFmt w:val="japaneseCounting"/>
      <w:lvlText w:val="（%1）"/>
      <w:lvlJc w:val="left"/>
      <w:pPr>
        <w:ind w:left="2089" w:hanging="1665"/>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nsid w:val="5E1A6890"/>
    <w:multiLevelType w:val="hybridMultilevel"/>
    <w:tmpl w:val="3920EB50"/>
    <w:lvl w:ilvl="0" w:tplc="A7640FBE">
      <w:start w:val="1"/>
      <w:numFmt w:val="japaneseCounting"/>
      <w:lvlText w:val="（%1）"/>
      <w:lvlJc w:val="left"/>
      <w:pPr>
        <w:ind w:left="1364" w:hanging="108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5F160F4B"/>
    <w:multiLevelType w:val="hybridMultilevel"/>
    <w:tmpl w:val="F1B8C8F6"/>
    <w:lvl w:ilvl="0" w:tplc="34061728">
      <w:start w:val="1"/>
      <w:numFmt w:val="japaneseCounting"/>
      <w:lvlText w:val="%1、"/>
      <w:lvlJc w:val="left"/>
      <w:pPr>
        <w:ind w:left="1281" w:hanging="720"/>
      </w:pPr>
      <w:rPr>
        <w:rFonts w:ascii="黑体" w:eastAsia="黑体" w:hint="eastAsia"/>
        <w:lang w:val="en-US"/>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7">
    <w:nsid w:val="60FB4914"/>
    <w:multiLevelType w:val="hybridMultilevel"/>
    <w:tmpl w:val="C7B05792"/>
    <w:lvl w:ilvl="0" w:tplc="8556D2F6">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8">
    <w:nsid w:val="63A032B6"/>
    <w:multiLevelType w:val="hybridMultilevel"/>
    <w:tmpl w:val="986A7F6A"/>
    <w:lvl w:ilvl="0" w:tplc="DC9E4774">
      <w:start w:val="1"/>
      <w:numFmt w:val="decimal"/>
      <w:lvlText w:val="%1、"/>
      <w:lvlJc w:val="left"/>
      <w:pPr>
        <w:ind w:left="1284" w:hanging="720"/>
      </w:pPr>
      <w:rPr>
        <w:rFonts w:ascii="仿宋_GB2312" w:hAnsiTheme="majorEastAsia"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9">
    <w:nsid w:val="650075DC"/>
    <w:multiLevelType w:val="hybridMultilevel"/>
    <w:tmpl w:val="6B54FC8A"/>
    <w:lvl w:ilvl="0" w:tplc="CC3A554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0">
    <w:nsid w:val="6A2E46C6"/>
    <w:multiLevelType w:val="hybridMultilevel"/>
    <w:tmpl w:val="22AEBA24"/>
    <w:lvl w:ilvl="0" w:tplc="CDF01752">
      <w:start w:val="9"/>
      <w:numFmt w:val="bullet"/>
      <w:lvlText w:val="—"/>
      <w:lvlJc w:val="left"/>
      <w:pPr>
        <w:ind w:left="3945" w:hanging="360"/>
      </w:pPr>
      <w:rPr>
        <w:rFonts w:ascii="仿宋_GB2312" w:eastAsia="仿宋_GB2312" w:hAnsiTheme="minorEastAsia" w:cstheme="minorBidi" w:hint="eastAsia"/>
      </w:rPr>
    </w:lvl>
    <w:lvl w:ilvl="1" w:tplc="04090003" w:tentative="1">
      <w:start w:val="1"/>
      <w:numFmt w:val="bullet"/>
      <w:lvlText w:val=""/>
      <w:lvlJc w:val="left"/>
      <w:pPr>
        <w:ind w:left="4425" w:hanging="420"/>
      </w:pPr>
      <w:rPr>
        <w:rFonts w:ascii="Wingdings" w:hAnsi="Wingdings" w:hint="default"/>
      </w:rPr>
    </w:lvl>
    <w:lvl w:ilvl="2" w:tplc="04090005" w:tentative="1">
      <w:start w:val="1"/>
      <w:numFmt w:val="bullet"/>
      <w:lvlText w:val=""/>
      <w:lvlJc w:val="left"/>
      <w:pPr>
        <w:ind w:left="4845" w:hanging="420"/>
      </w:pPr>
      <w:rPr>
        <w:rFonts w:ascii="Wingdings" w:hAnsi="Wingdings" w:hint="default"/>
      </w:rPr>
    </w:lvl>
    <w:lvl w:ilvl="3" w:tplc="04090001" w:tentative="1">
      <w:start w:val="1"/>
      <w:numFmt w:val="bullet"/>
      <w:lvlText w:val=""/>
      <w:lvlJc w:val="left"/>
      <w:pPr>
        <w:ind w:left="5265" w:hanging="420"/>
      </w:pPr>
      <w:rPr>
        <w:rFonts w:ascii="Wingdings" w:hAnsi="Wingdings" w:hint="default"/>
      </w:rPr>
    </w:lvl>
    <w:lvl w:ilvl="4" w:tplc="04090003" w:tentative="1">
      <w:start w:val="1"/>
      <w:numFmt w:val="bullet"/>
      <w:lvlText w:val=""/>
      <w:lvlJc w:val="left"/>
      <w:pPr>
        <w:ind w:left="5685" w:hanging="420"/>
      </w:pPr>
      <w:rPr>
        <w:rFonts w:ascii="Wingdings" w:hAnsi="Wingdings" w:hint="default"/>
      </w:rPr>
    </w:lvl>
    <w:lvl w:ilvl="5" w:tplc="04090005" w:tentative="1">
      <w:start w:val="1"/>
      <w:numFmt w:val="bullet"/>
      <w:lvlText w:val=""/>
      <w:lvlJc w:val="left"/>
      <w:pPr>
        <w:ind w:left="6105" w:hanging="420"/>
      </w:pPr>
      <w:rPr>
        <w:rFonts w:ascii="Wingdings" w:hAnsi="Wingdings" w:hint="default"/>
      </w:rPr>
    </w:lvl>
    <w:lvl w:ilvl="6" w:tplc="04090001" w:tentative="1">
      <w:start w:val="1"/>
      <w:numFmt w:val="bullet"/>
      <w:lvlText w:val=""/>
      <w:lvlJc w:val="left"/>
      <w:pPr>
        <w:ind w:left="6525" w:hanging="420"/>
      </w:pPr>
      <w:rPr>
        <w:rFonts w:ascii="Wingdings" w:hAnsi="Wingdings" w:hint="default"/>
      </w:rPr>
    </w:lvl>
    <w:lvl w:ilvl="7" w:tplc="04090003" w:tentative="1">
      <w:start w:val="1"/>
      <w:numFmt w:val="bullet"/>
      <w:lvlText w:val=""/>
      <w:lvlJc w:val="left"/>
      <w:pPr>
        <w:ind w:left="6945" w:hanging="420"/>
      </w:pPr>
      <w:rPr>
        <w:rFonts w:ascii="Wingdings" w:hAnsi="Wingdings" w:hint="default"/>
      </w:rPr>
    </w:lvl>
    <w:lvl w:ilvl="8" w:tplc="04090005" w:tentative="1">
      <w:start w:val="1"/>
      <w:numFmt w:val="bullet"/>
      <w:lvlText w:val=""/>
      <w:lvlJc w:val="left"/>
      <w:pPr>
        <w:ind w:left="7365" w:hanging="420"/>
      </w:pPr>
      <w:rPr>
        <w:rFonts w:ascii="Wingdings" w:hAnsi="Wingdings" w:hint="default"/>
      </w:rPr>
    </w:lvl>
  </w:abstractNum>
  <w:abstractNum w:abstractNumId="21">
    <w:nsid w:val="6D1060E8"/>
    <w:multiLevelType w:val="hybridMultilevel"/>
    <w:tmpl w:val="8EBE93D8"/>
    <w:lvl w:ilvl="0" w:tplc="D472C7D4">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22">
    <w:nsid w:val="6E67364B"/>
    <w:multiLevelType w:val="hybridMultilevel"/>
    <w:tmpl w:val="3F66788A"/>
    <w:lvl w:ilvl="0" w:tplc="CA90780E">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3">
    <w:nsid w:val="7480260B"/>
    <w:multiLevelType w:val="hybridMultilevel"/>
    <w:tmpl w:val="BFEEABDE"/>
    <w:lvl w:ilvl="0" w:tplc="49DE30E2">
      <w:start w:val="4"/>
      <w:numFmt w:val="japaneseCounting"/>
      <w:lvlText w:val="（%1）"/>
      <w:lvlJc w:val="left"/>
      <w:pPr>
        <w:ind w:left="1514" w:hanging="1080"/>
      </w:pPr>
      <w:rPr>
        <w:rFonts w:ascii="仿宋_GB2312" w:eastAsia="仿宋_GB2312" w:hint="default"/>
        <w:sz w:val="32"/>
      </w:rPr>
    </w:lvl>
    <w:lvl w:ilvl="1" w:tplc="04090019" w:tentative="1">
      <w:start w:val="1"/>
      <w:numFmt w:val="lowerLetter"/>
      <w:lvlText w:val="%2)"/>
      <w:lvlJc w:val="left"/>
      <w:pPr>
        <w:ind w:left="1274" w:hanging="420"/>
      </w:pPr>
    </w:lvl>
    <w:lvl w:ilvl="2" w:tplc="0409001B" w:tentative="1">
      <w:start w:val="1"/>
      <w:numFmt w:val="lowerRoman"/>
      <w:lvlText w:val="%3."/>
      <w:lvlJc w:val="right"/>
      <w:pPr>
        <w:ind w:left="1694" w:hanging="420"/>
      </w:pPr>
    </w:lvl>
    <w:lvl w:ilvl="3" w:tplc="0409000F" w:tentative="1">
      <w:start w:val="1"/>
      <w:numFmt w:val="decimal"/>
      <w:lvlText w:val="%4."/>
      <w:lvlJc w:val="left"/>
      <w:pPr>
        <w:ind w:left="2114" w:hanging="420"/>
      </w:pPr>
    </w:lvl>
    <w:lvl w:ilvl="4" w:tplc="04090019" w:tentative="1">
      <w:start w:val="1"/>
      <w:numFmt w:val="lowerLetter"/>
      <w:lvlText w:val="%5)"/>
      <w:lvlJc w:val="left"/>
      <w:pPr>
        <w:ind w:left="2534" w:hanging="420"/>
      </w:pPr>
    </w:lvl>
    <w:lvl w:ilvl="5" w:tplc="0409001B" w:tentative="1">
      <w:start w:val="1"/>
      <w:numFmt w:val="lowerRoman"/>
      <w:lvlText w:val="%6."/>
      <w:lvlJc w:val="right"/>
      <w:pPr>
        <w:ind w:left="2954" w:hanging="420"/>
      </w:pPr>
    </w:lvl>
    <w:lvl w:ilvl="6" w:tplc="0409000F" w:tentative="1">
      <w:start w:val="1"/>
      <w:numFmt w:val="decimal"/>
      <w:lvlText w:val="%7."/>
      <w:lvlJc w:val="left"/>
      <w:pPr>
        <w:ind w:left="3374" w:hanging="420"/>
      </w:pPr>
    </w:lvl>
    <w:lvl w:ilvl="7" w:tplc="04090019" w:tentative="1">
      <w:start w:val="1"/>
      <w:numFmt w:val="lowerLetter"/>
      <w:lvlText w:val="%8)"/>
      <w:lvlJc w:val="left"/>
      <w:pPr>
        <w:ind w:left="3794" w:hanging="420"/>
      </w:pPr>
    </w:lvl>
    <w:lvl w:ilvl="8" w:tplc="0409001B" w:tentative="1">
      <w:start w:val="1"/>
      <w:numFmt w:val="lowerRoman"/>
      <w:lvlText w:val="%9."/>
      <w:lvlJc w:val="right"/>
      <w:pPr>
        <w:ind w:left="4214" w:hanging="420"/>
      </w:pPr>
    </w:lvl>
  </w:abstractNum>
  <w:abstractNum w:abstractNumId="24">
    <w:nsid w:val="75BC0411"/>
    <w:multiLevelType w:val="hybridMultilevel"/>
    <w:tmpl w:val="62DC230E"/>
    <w:lvl w:ilvl="0" w:tplc="629EC37E">
      <w:start w:val="1"/>
      <w:numFmt w:val="japaneseCounting"/>
      <w:lvlText w:val="（%1）"/>
      <w:lvlJc w:val="left"/>
      <w:pPr>
        <w:ind w:left="1729" w:hanging="1305"/>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5">
    <w:nsid w:val="7B775B7E"/>
    <w:multiLevelType w:val="hybridMultilevel"/>
    <w:tmpl w:val="C15C8544"/>
    <w:lvl w:ilvl="0" w:tplc="B4A6EA80">
      <w:start w:val="1"/>
      <w:numFmt w:val="japaneseCounting"/>
      <w:lvlText w:val="第%1条"/>
      <w:lvlJc w:val="left"/>
      <w:pPr>
        <w:ind w:left="1770" w:hanging="1125"/>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5"/>
  </w:num>
  <w:num w:numId="2">
    <w:abstractNumId w:val="5"/>
  </w:num>
  <w:num w:numId="3">
    <w:abstractNumId w:val="22"/>
  </w:num>
  <w:num w:numId="4">
    <w:abstractNumId w:val="0"/>
  </w:num>
  <w:num w:numId="5">
    <w:abstractNumId w:val="6"/>
  </w:num>
  <w:num w:numId="6">
    <w:abstractNumId w:val="7"/>
  </w:num>
  <w:num w:numId="7">
    <w:abstractNumId w:val="14"/>
  </w:num>
  <w:num w:numId="8">
    <w:abstractNumId w:val="12"/>
  </w:num>
  <w:num w:numId="9">
    <w:abstractNumId w:val="3"/>
  </w:num>
  <w:num w:numId="10">
    <w:abstractNumId w:val="21"/>
  </w:num>
  <w:num w:numId="11">
    <w:abstractNumId w:val="16"/>
  </w:num>
  <w:num w:numId="12">
    <w:abstractNumId w:val="15"/>
  </w:num>
  <w:num w:numId="13">
    <w:abstractNumId w:val="23"/>
  </w:num>
  <w:num w:numId="14">
    <w:abstractNumId w:val="24"/>
  </w:num>
  <w:num w:numId="15">
    <w:abstractNumId w:val="4"/>
  </w:num>
  <w:num w:numId="16">
    <w:abstractNumId w:val="18"/>
  </w:num>
  <w:num w:numId="17">
    <w:abstractNumId w:val="19"/>
  </w:num>
  <w:num w:numId="18">
    <w:abstractNumId w:val="1"/>
  </w:num>
  <w:num w:numId="19">
    <w:abstractNumId w:val="13"/>
  </w:num>
  <w:num w:numId="20">
    <w:abstractNumId w:val="10"/>
  </w:num>
  <w:num w:numId="21">
    <w:abstractNumId w:val="20"/>
  </w:num>
  <w:num w:numId="22">
    <w:abstractNumId w:val="2"/>
  </w:num>
  <w:num w:numId="23">
    <w:abstractNumId w:val="17"/>
  </w:num>
  <w:num w:numId="24">
    <w:abstractNumId w:val="9"/>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6"/>
  <w:drawingGridVerticalSpacing w:val="29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B7"/>
    <w:rsid w:val="000004C5"/>
    <w:rsid w:val="00000D6A"/>
    <w:rsid w:val="00001AC8"/>
    <w:rsid w:val="00011233"/>
    <w:rsid w:val="00013323"/>
    <w:rsid w:val="000172E5"/>
    <w:rsid w:val="00050F1F"/>
    <w:rsid w:val="00072914"/>
    <w:rsid w:val="000A1875"/>
    <w:rsid w:val="000E03BC"/>
    <w:rsid w:val="000E3232"/>
    <w:rsid w:val="000E5478"/>
    <w:rsid w:val="00112100"/>
    <w:rsid w:val="0011515E"/>
    <w:rsid w:val="00122F66"/>
    <w:rsid w:val="0012486B"/>
    <w:rsid w:val="001324C7"/>
    <w:rsid w:val="0014228E"/>
    <w:rsid w:val="00146AB5"/>
    <w:rsid w:val="00160658"/>
    <w:rsid w:val="00170F26"/>
    <w:rsid w:val="0017135F"/>
    <w:rsid w:val="00187304"/>
    <w:rsid w:val="00192CF5"/>
    <w:rsid w:val="0019443E"/>
    <w:rsid w:val="00195096"/>
    <w:rsid w:val="001B43DF"/>
    <w:rsid w:val="001B7208"/>
    <w:rsid w:val="001C4EE7"/>
    <w:rsid w:val="001C7054"/>
    <w:rsid w:val="001C7348"/>
    <w:rsid w:val="001D3F08"/>
    <w:rsid w:val="001D65A8"/>
    <w:rsid w:val="001E4545"/>
    <w:rsid w:val="001F24C8"/>
    <w:rsid w:val="002233F5"/>
    <w:rsid w:val="00224B8E"/>
    <w:rsid w:val="00232D42"/>
    <w:rsid w:val="00234F5C"/>
    <w:rsid w:val="00241CE0"/>
    <w:rsid w:val="00261C67"/>
    <w:rsid w:val="002725C9"/>
    <w:rsid w:val="00277E09"/>
    <w:rsid w:val="00290AE8"/>
    <w:rsid w:val="002A306A"/>
    <w:rsid w:val="002A60F9"/>
    <w:rsid w:val="002C1F73"/>
    <w:rsid w:val="002C6424"/>
    <w:rsid w:val="002D2912"/>
    <w:rsid w:val="002E6CCB"/>
    <w:rsid w:val="00301879"/>
    <w:rsid w:val="0030268A"/>
    <w:rsid w:val="00307C08"/>
    <w:rsid w:val="00315225"/>
    <w:rsid w:val="003220FD"/>
    <w:rsid w:val="00332F00"/>
    <w:rsid w:val="00334CAB"/>
    <w:rsid w:val="0035622D"/>
    <w:rsid w:val="00362669"/>
    <w:rsid w:val="00375F80"/>
    <w:rsid w:val="003770B6"/>
    <w:rsid w:val="0037793F"/>
    <w:rsid w:val="003867F4"/>
    <w:rsid w:val="00393DD3"/>
    <w:rsid w:val="003C7176"/>
    <w:rsid w:val="003D289C"/>
    <w:rsid w:val="003D5191"/>
    <w:rsid w:val="003D573E"/>
    <w:rsid w:val="0041075E"/>
    <w:rsid w:val="00410F3A"/>
    <w:rsid w:val="0041285D"/>
    <w:rsid w:val="00412AE2"/>
    <w:rsid w:val="00413B39"/>
    <w:rsid w:val="00426883"/>
    <w:rsid w:val="00430F6E"/>
    <w:rsid w:val="00443F49"/>
    <w:rsid w:val="00450438"/>
    <w:rsid w:val="00463A46"/>
    <w:rsid w:val="00480A23"/>
    <w:rsid w:val="004B5B99"/>
    <w:rsid w:val="004C19E6"/>
    <w:rsid w:val="004C4687"/>
    <w:rsid w:val="004F68E2"/>
    <w:rsid w:val="00500FB7"/>
    <w:rsid w:val="00515879"/>
    <w:rsid w:val="0054066C"/>
    <w:rsid w:val="00543934"/>
    <w:rsid w:val="0054586F"/>
    <w:rsid w:val="00551896"/>
    <w:rsid w:val="0057657B"/>
    <w:rsid w:val="00580024"/>
    <w:rsid w:val="00580DB5"/>
    <w:rsid w:val="00597122"/>
    <w:rsid w:val="005A18C4"/>
    <w:rsid w:val="005A56FF"/>
    <w:rsid w:val="005B326C"/>
    <w:rsid w:val="005B56C8"/>
    <w:rsid w:val="005D5DD3"/>
    <w:rsid w:val="005E0AFE"/>
    <w:rsid w:val="005E15C2"/>
    <w:rsid w:val="005F6AC7"/>
    <w:rsid w:val="006141B4"/>
    <w:rsid w:val="0062472E"/>
    <w:rsid w:val="006340D1"/>
    <w:rsid w:val="00641716"/>
    <w:rsid w:val="006437CB"/>
    <w:rsid w:val="0064427D"/>
    <w:rsid w:val="0065197E"/>
    <w:rsid w:val="006553CF"/>
    <w:rsid w:val="006639DF"/>
    <w:rsid w:val="00666991"/>
    <w:rsid w:val="006707AC"/>
    <w:rsid w:val="006711D3"/>
    <w:rsid w:val="00675946"/>
    <w:rsid w:val="00684EE9"/>
    <w:rsid w:val="0069493D"/>
    <w:rsid w:val="006B5039"/>
    <w:rsid w:val="006C0312"/>
    <w:rsid w:val="006C5327"/>
    <w:rsid w:val="006D730E"/>
    <w:rsid w:val="006E4C37"/>
    <w:rsid w:val="00705B4E"/>
    <w:rsid w:val="00713B59"/>
    <w:rsid w:val="00722400"/>
    <w:rsid w:val="00745813"/>
    <w:rsid w:val="00773B99"/>
    <w:rsid w:val="007A101E"/>
    <w:rsid w:val="007A5E28"/>
    <w:rsid w:val="007B26A8"/>
    <w:rsid w:val="007B73D3"/>
    <w:rsid w:val="007C2E7C"/>
    <w:rsid w:val="007C5C24"/>
    <w:rsid w:val="007C72F3"/>
    <w:rsid w:val="007E1338"/>
    <w:rsid w:val="007E7521"/>
    <w:rsid w:val="008004BB"/>
    <w:rsid w:val="0080601C"/>
    <w:rsid w:val="00812D09"/>
    <w:rsid w:val="00820E61"/>
    <w:rsid w:val="00825981"/>
    <w:rsid w:val="00826C7C"/>
    <w:rsid w:val="0084262A"/>
    <w:rsid w:val="00861CEF"/>
    <w:rsid w:val="00871D6A"/>
    <w:rsid w:val="00875B1D"/>
    <w:rsid w:val="00877842"/>
    <w:rsid w:val="00887C9F"/>
    <w:rsid w:val="00893C9F"/>
    <w:rsid w:val="008A1E6E"/>
    <w:rsid w:val="008A5F86"/>
    <w:rsid w:val="008B2BEC"/>
    <w:rsid w:val="008B33B2"/>
    <w:rsid w:val="008C1FCE"/>
    <w:rsid w:val="008E08CA"/>
    <w:rsid w:val="008E288E"/>
    <w:rsid w:val="008F452E"/>
    <w:rsid w:val="00912700"/>
    <w:rsid w:val="00913A7D"/>
    <w:rsid w:val="009152C1"/>
    <w:rsid w:val="00923B1C"/>
    <w:rsid w:val="00930796"/>
    <w:rsid w:val="009309EA"/>
    <w:rsid w:val="00931160"/>
    <w:rsid w:val="0093620C"/>
    <w:rsid w:val="009364E0"/>
    <w:rsid w:val="0093709D"/>
    <w:rsid w:val="0095135E"/>
    <w:rsid w:val="00951B84"/>
    <w:rsid w:val="00980FE4"/>
    <w:rsid w:val="00985B19"/>
    <w:rsid w:val="00987F51"/>
    <w:rsid w:val="0099583D"/>
    <w:rsid w:val="009B3E06"/>
    <w:rsid w:val="009B6683"/>
    <w:rsid w:val="009C19DF"/>
    <w:rsid w:val="009C232A"/>
    <w:rsid w:val="009D2137"/>
    <w:rsid w:val="009D25E7"/>
    <w:rsid w:val="009F06B4"/>
    <w:rsid w:val="009F3912"/>
    <w:rsid w:val="00A02E3B"/>
    <w:rsid w:val="00A04928"/>
    <w:rsid w:val="00A2445B"/>
    <w:rsid w:val="00A259EB"/>
    <w:rsid w:val="00A334D2"/>
    <w:rsid w:val="00A33F6C"/>
    <w:rsid w:val="00A405E9"/>
    <w:rsid w:val="00A40D15"/>
    <w:rsid w:val="00A4190E"/>
    <w:rsid w:val="00A41B74"/>
    <w:rsid w:val="00A558FE"/>
    <w:rsid w:val="00A64BE8"/>
    <w:rsid w:val="00A652E9"/>
    <w:rsid w:val="00A6788B"/>
    <w:rsid w:val="00A71048"/>
    <w:rsid w:val="00A75B7A"/>
    <w:rsid w:val="00A82254"/>
    <w:rsid w:val="00A91D35"/>
    <w:rsid w:val="00A92579"/>
    <w:rsid w:val="00AC265A"/>
    <w:rsid w:val="00AC3A85"/>
    <w:rsid w:val="00AC5791"/>
    <w:rsid w:val="00AD1A23"/>
    <w:rsid w:val="00AD7518"/>
    <w:rsid w:val="00AF7FA1"/>
    <w:rsid w:val="00B0008D"/>
    <w:rsid w:val="00B15CE5"/>
    <w:rsid w:val="00B1659D"/>
    <w:rsid w:val="00B16F9C"/>
    <w:rsid w:val="00B21D2F"/>
    <w:rsid w:val="00B30D37"/>
    <w:rsid w:val="00B41657"/>
    <w:rsid w:val="00B416A1"/>
    <w:rsid w:val="00B54B08"/>
    <w:rsid w:val="00B559E8"/>
    <w:rsid w:val="00B63281"/>
    <w:rsid w:val="00B71847"/>
    <w:rsid w:val="00B81239"/>
    <w:rsid w:val="00B82275"/>
    <w:rsid w:val="00B82A59"/>
    <w:rsid w:val="00B836DB"/>
    <w:rsid w:val="00B93CAC"/>
    <w:rsid w:val="00BA34C6"/>
    <w:rsid w:val="00BC035D"/>
    <w:rsid w:val="00BC17B4"/>
    <w:rsid w:val="00BD628F"/>
    <w:rsid w:val="00C001E4"/>
    <w:rsid w:val="00C02B15"/>
    <w:rsid w:val="00C11A25"/>
    <w:rsid w:val="00C14F08"/>
    <w:rsid w:val="00C152E2"/>
    <w:rsid w:val="00C1731A"/>
    <w:rsid w:val="00C40C08"/>
    <w:rsid w:val="00C51EA7"/>
    <w:rsid w:val="00C52915"/>
    <w:rsid w:val="00C921F5"/>
    <w:rsid w:val="00C93F1B"/>
    <w:rsid w:val="00C97361"/>
    <w:rsid w:val="00CA02FC"/>
    <w:rsid w:val="00CA05B2"/>
    <w:rsid w:val="00CA73D8"/>
    <w:rsid w:val="00CB2078"/>
    <w:rsid w:val="00CD0908"/>
    <w:rsid w:val="00CD4402"/>
    <w:rsid w:val="00CE0B6D"/>
    <w:rsid w:val="00CF355B"/>
    <w:rsid w:val="00CF7D49"/>
    <w:rsid w:val="00D217EE"/>
    <w:rsid w:val="00D30E2F"/>
    <w:rsid w:val="00D534C1"/>
    <w:rsid w:val="00D652EB"/>
    <w:rsid w:val="00D67107"/>
    <w:rsid w:val="00D7031D"/>
    <w:rsid w:val="00D76401"/>
    <w:rsid w:val="00DA7877"/>
    <w:rsid w:val="00DB2362"/>
    <w:rsid w:val="00DB6832"/>
    <w:rsid w:val="00DD10AD"/>
    <w:rsid w:val="00DD79D9"/>
    <w:rsid w:val="00E15442"/>
    <w:rsid w:val="00E26411"/>
    <w:rsid w:val="00E404EA"/>
    <w:rsid w:val="00E43DB9"/>
    <w:rsid w:val="00E714CD"/>
    <w:rsid w:val="00E73C50"/>
    <w:rsid w:val="00E772A3"/>
    <w:rsid w:val="00E77316"/>
    <w:rsid w:val="00E84191"/>
    <w:rsid w:val="00E91495"/>
    <w:rsid w:val="00E93B43"/>
    <w:rsid w:val="00E942F4"/>
    <w:rsid w:val="00EA651A"/>
    <w:rsid w:val="00EC235B"/>
    <w:rsid w:val="00ED285A"/>
    <w:rsid w:val="00ED73B2"/>
    <w:rsid w:val="00EE0D09"/>
    <w:rsid w:val="00EE1FFA"/>
    <w:rsid w:val="00EE57B2"/>
    <w:rsid w:val="00EE6CD1"/>
    <w:rsid w:val="00EF0B3E"/>
    <w:rsid w:val="00EF11C1"/>
    <w:rsid w:val="00EF4E35"/>
    <w:rsid w:val="00F004CF"/>
    <w:rsid w:val="00F11A46"/>
    <w:rsid w:val="00F14893"/>
    <w:rsid w:val="00F148D8"/>
    <w:rsid w:val="00F24B62"/>
    <w:rsid w:val="00F53D5F"/>
    <w:rsid w:val="00F85885"/>
    <w:rsid w:val="00F86BD6"/>
    <w:rsid w:val="00F91775"/>
    <w:rsid w:val="00F945DC"/>
    <w:rsid w:val="00F958FB"/>
    <w:rsid w:val="00FA08CD"/>
    <w:rsid w:val="00FB0995"/>
    <w:rsid w:val="00FB427C"/>
    <w:rsid w:val="00FB4823"/>
    <w:rsid w:val="00FB6FD1"/>
    <w:rsid w:val="00FB754B"/>
    <w:rsid w:val="00FE31B7"/>
    <w:rsid w:val="00FF2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5A"/>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01C"/>
    <w:pPr>
      <w:ind w:firstLineChars="200" w:firstLine="420"/>
    </w:pPr>
  </w:style>
  <w:style w:type="paragraph" w:styleId="a4">
    <w:name w:val="header"/>
    <w:basedOn w:val="a"/>
    <w:link w:val="Char"/>
    <w:unhideWhenUsed/>
    <w:rsid w:val="00013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3323"/>
    <w:rPr>
      <w:sz w:val="18"/>
      <w:szCs w:val="18"/>
    </w:rPr>
  </w:style>
  <w:style w:type="paragraph" w:styleId="a5">
    <w:name w:val="footer"/>
    <w:basedOn w:val="a"/>
    <w:link w:val="Char0"/>
    <w:uiPriority w:val="99"/>
    <w:unhideWhenUsed/>
    <w:rsid w:val="00013323"/>
    <w:pPr>
      <w:tabs>
        <w:tab w:val="center" w:pos="4153"/>
        <w:tab w:val="right" w:pos="8306"/>
      </w:tabs>
      <w:snapToGrid w:val="0"/>
      <w:jc w:val="left"/>
    </w:pPr>
    <w:rPr>
      <w:sz w:val="18"/>
      <w:szCs w:val="18"/>
    </w:rPr>
  </w:style>
  <w:style w:type="character" w:customStyle="1" w:styleId="Char0">
    <w:name w:val="页脚 Char"/>
    <w:basedOn w:val="a0"/>
    <w:link w:val="a5"/>
    <w:uiPriority w:val="99"/>
    <w:rsid w:val="00013323"/>
    <w:rPr>
      <w:sz w:val="18"/>
      <w:szCs w:val="18"/>
    </w:rPr>
  </w:style>
  <w:style w:type="paragraph" w:styleId="a6">
    <w:name w:val="Normal (Web)"/>
    <w:basedOn w:val="a"/>
    <w:uiPriority w:val="99"/>
    <w:semiHidden/>
    <w:unhideWhenUsed/>
    <w:rsid w:val="00DB23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2362"/>
  </w:style>
  <w:style w:type="paragraph" w:styleId="a7">
    <w:name w:val="Balloon Text"/>
    <w:basedOn w:val="a"/>
    <w:link w:val="Char1"/>
    <w:uiPriority w:val="99"/>
    <w:semiHidden/>
    <w:unhideWhenUsed/>
    <w:rsid w:val="00C40C08"/>
    <w:rPr>
      <w:sz w:val="18"/>
      <w:szCs w:val="18"/>
    </w:rPr>
  </w:style>
  <w:style w:type="character" w:customStyle="1" w:styleId="Char1">
    <w:name w:val="批注框文本 Char"/>
    <w:basedOn w:val="a0"/>
    <w:link w:val="a7"/>
    <w:uiPriority w:val="99"/>
    <w:semiHidden/>
    <w:rsid w:val="00C40C08"/>
    <w:rPr>
      <w:rFonts w:eastAsia="仿宋_GB2312"/>
      <w:sz w:val="18"/>
      <w:szCs w:val="18"/>
    </w:rPr>
  </w:style>
  <w:style w:type="character" w:styleId="a8">
    <w:name w:val="Hyperlink"/>
    <w:basedOn w:val="a0"/>
    <w:uiPriority w:val="99"/>
    <w:unhideWhenUsed/>
    <w:rsid w:val="00192CF5"/>
    <w:rPr>
      <w:color w:val="0000FF" w:themeColor="hyperlink"/>
      <w:u w:val="single"/>
    </w:rPr>
  </w:style>
  <w:style w:type="character" w:styleId="a9">
    <w:name w:val="Strong"/>
    <w:basedOn w:val="a0"/>
    <w:uiPriority w:val="22"/>
    <w:qFormat/>
    <w:rsid w:val="003867F4"/>
    <w:rPr>
      <w:b/>
      <w:bCs/>
    </w:rPr>
  </w:style>
  <w:style w:type="paragraph" w:customStyle="1" w:styleId="aa">
    <w:name w:val="大标题"/>
    <w:next w:val="Ab"/>
    <w:rsid w:val="00B559E8"/>
    <w:pPr>
      <w:keepNext/>
      <w:pBdr>
        <w:top w:val="nil"/>
        <w:left w:val="nil"/>
        <w:bottom w:val="nil"/>
        <w:right w:val="nil"/>
        <w:between w:val="nil"/>
        <w:bar w:val="nil"/>
      </w:pBdr>
    </w:pPr>
    <w:rPr>
      <w:rFonts w:ascii="Arial Unicode MS" w:eastAsia="Arial Unicode MS" w:hAnsi="Arial Unicode MS" w:cs="Arial Unicode MS" w:hint="eastAsia"/>
      <w:color w:val="000000"/>
      <w:kern w:val="0"/>
      <w:sz w:val="60"/>
      <w:szCs w:val="60"/>
      <w:u w:color="000000"/>
      <w:bdr w:val="nil"/>
      <w:lang w:val="zh-TW" w:eastAsia="zh-TW"/>
    </w:rPr>
  </w:style>
  <w:style w:type="paragraph" w:customStyle="1" w:styleId="Ab">
    <w:name w:val="正文 A"/>
    <w:rsid w:val="00B559E8"/>
    <w:pPr>
      <w:pBdr>
        <w:top w:val="nil"/>
        <w:left w:val="nil"/>
        <w:bottom w:val="nil"/>
        <w:right w:val="nil"/>
        <w:between w:val="nil"/>
        <w:bar w:val="nil"/>
      </w:pBdr>
    </w:pPr>
    <w:rPr>
      <w:rFonts w:ascii="仿宋_GB2312" w:eastAsia="仿宋_GB2312" w:hAnsi="Arial Unicode MS" w:cs="Arial Unicode MS" w:hint="eastAsia"/>
      <w:color w:val="000000"/>
      <w:kern w:val="0"/>
      <w:sz w:val="32"/>
      <w:u w:color="000000"/>
      <w:bdr w:val="nil"/>
      <w:lang w:val="zh-TW" w:eastAsia="zh-TW"/>
    </w:rPr>
  </w:style>
  <w:style w:type="paragraph" w:customStyle="1" w:styleId="2">
    <w:name w:val="小标题 2"/>
    <w:next w:val="Ab"/>
    <w:rsid w:val="00B559E8"/>
    <w:pPr>
      <w:keepNext/>
      <w:pBdr>
        <w:top w:val="nil"/>
        <w:left w:val="nil"/>
        <w:bottom w:val="nil"/>
        <w:right w:val="nil"/>
        <w:between w:val="nil"/>
        <w:bar w:val="nil"/>
      </w:pBdr>
      <w:outlineLvl w:val="1"/>
    </w:pPr>
    <w:rPr>
      <w:rFonts w:ascii="Helvetica" w:eastAsia="Arial Unicode MS" w:hAnsi="Arial Unicode MS" w:cs="Arial Unicode MS"/>
      <w:b/>
      <w:bCs/>
      <w:color w:val="000000"/>
      <w:kern w:val="0"/>
      <w:sz w:val="32"/>
      <w:szCs w:val="32"/>
      <w:u w:color="000000"/>
      <w:bdr w:val="nil"/>
      <w:lang w:val="zh-TW" w:eastAsia="zh-TW"/>
    </w:rPr>
  </w:style>
  <w:style w:type="character" w:customStyle="1" w:styleId="Hyperlink0">
    <w:name w:val="Hyperlink.0"/>
    <w:basedOn w:val="a8"/>
    <w:rsid w:val="00B559E8"/>
    <w:rPr>
      <w:color w:val="0000FF" w:themeColor="hyperlink"/>
      <w:u w:val="single"/>
    </w:rPr>
  </w:style>
  <w:style w:type="paragraph" w:styleId="ac">
    <w:name w:val="Date"/>
    <w:basedOn w:val="a"/>
    <w:next w:val="a"/>
    <w:link w:val="Char2"/>
    <w:uiPriority w:val="99"/>
    <w:semiHidden/>
    <w:unhideWhenUsed/>
    <w:rsid w:val="00410F3A"/>
    <w:pPr>
      <w:ind w:leftChars="2500" w:left="100"/>
    </w:pPr>
  </w:style>
  <w:style w:type="character" w:customStyle="1" w:styleId="Char2">
    <w:name w:val="日期 Char"/>
    <w:basedOn w:val="a0"/>
    <w:link w:val="ac"/>
    <w:uiPriority w:val="99"/>
    <w:semiHidden/>
    <w:rsid w:val="00410F3A"/>
    <w:rPr>
      <w:rFonts w:eastAsia="仿宋_GB2312"/>
      <w:sz w:val="32"/>
    </w:rPr>
  </w:style>
  <w:style w:type="character" w:styleId="ad">
    <w:name w:val="page number"/>
    <w:basedOn w:val="a0"/>
    <w:rsid w:val="00ED2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5A"/>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01C"/>
    <w:pPr>
      <w:ind w:firstLineChars="200" w:firstLine="420"/>
    </w:pPr>
  </w:style>
  <w:style w:type="paragraph" w:styleId="a4">
    <w:name w:val="header"/>
    <w:basedOn w:val="a"/>
    <w:link w:val="Char"/>
    <w:unhideWhenUsed/>
    <w:rsid w:val="00013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3323"/>
    <w:rPr>
      <w:sz w:val="18"/>
      <w:szCs w:val="18"/>
    </w:rPr>
  </w:style>
  <w:style w:type="paragraph" w:styleId="a5">
    <w:name w:val="footer"/>
    <w:basedOn w:val="a"/>
    <w:link w:val="Char0"/>
    <w:uiPriority w:val="99"/>
    <w:unhideWhenUsed/>
    <w:rsid w:val="00013323"/>
    <w:pPr>
      <w:tabs>
        <w:tab w:val="center" w:pos="4153"/>
        <w:tab w:val="right" w:pos="8306"/>
      </w:tabs>
      <w:snapToGrid w:val="0"/>
      <w:jc w:val="left"/>
    </w:pPr>
    <w:rPr>
      <w:sz w:val="18"/>
      <w:szCs w:val="18"/>
    </w:rPr>
  </w:style>
  <w:style w:type="character" w:customStyle="1" w:styleId="Char0">
    <w:name w:val="页脚 Char"/>
    <w:basedOn w:val="a0"/>
    <w:link w:val="a5"/>
    <w:uiPriority w:val="99"/>
    <w:rsid w:val="00013323"/>
    <w:rPr>
      <w:sz w:val="18"/>
      <w:szCs w:val="18"/>
    </w:rPr>
  </w:style>
  <w:style w:type="paragraph" w:styleId="a6">
    <w:name w:val="Normal (Web)"/>
    <w:basedOn w:val="a"/>
    <w:uiPriority w:val="99"/>
    <w:semiHidden/>
    <w:unhideWhenUsed/>
    <w:rsid w:val="00DB23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2362"/>
  </w:style>
  <w:style w:type="paragraph" w:styleId="a7">
    <w:name w:val="Balloon Text"/>
    <w:basedOn w:val="a"/>
    <w:link w:val="Char1"/>
    <w:uiPriority w:val="99"/>
    <w:semiHidden/>
    <w:unhideWhenUsed/>
    <w:rsid w:val="00C40C08"/>
    <w:rPr>
      <w:sz w:val="18"/>
      <w:szCs w:val="18"/>
    </w:rPr>
  </w:style>
  <w:style w:type="character" w:customStyle="1" w:styleId="Char1">
    <w:name w:val="批注框文本 Char"/>
    <w:basedOn w:val="a0"/>
    <w:link w:val="a7"/>
    <w:uiPriority w:val="99"/>
    <w:semiHidden/>
    <w:rsid w:val="00C40C08"/>
    <w:rPr>
      <w:rFonts w:eastAsia="仿宋_GB2312"/>
      <w:sz w:val="18"/>
      <w:szCs w:val="18"/>
    </w:rPr>
  </w:style>
  <w:style w:type="character" w:styleId="a8">
    <w:name w:val="Hyperlink"/>
    <w:basedOn w:val="a0"/>
    <w:uiPriority w:val="99"/>
    <w:unhideWhenUsed/>
    <w:rsid w:val="00192CF5"/>
    <w:rPr>
      <w:color w:val="0000FF" w:themeColor="hyperlink"/>
      <w:u w:val="single"/>
    </w:rPr>
  </w:style>
  <w:style w:type="character" w:styleId="a9">
    <w:name w:val="Strong"/>
    <w:basedOn w:val="a0"/>
    <w:uiPriority w:val="22"/>
    <w:qFormat/>
    <w:rsid w:val="003867F4"/>
    <w:rPr>
      <w:b/>
      <w:bCs/>
    </w:rPr>
  </w:style>
  <w:style w:type="paragraph" w:customStyle="1" w:styleId="aa">
    <w:name w:val="大标题"/>
    <w:next w:val="Ab"/>
    <w:rsid w:val="00B559E8"/>
    <w:pPr>
      <w:keepNext/>
      <w:pBdr>
        <w:top w:val="nil"/>
        <w:left w:val="nil"/>
        <w:bottom w:val="nil"/>
        <w:right w:val="nil"/>
        <w:between w:val="nil"/>
        <w:bar w:val="nil"/>
      </w:pBdr>
    </w:pPr>
    <w:rPr>
      <w:rFonts w:ascii="Arial Unicode MS" w:eastAsia="Arial Unicode MS" w:hAnsi="Arial Unicode MS" w:cs="Arial Unicode MS" w:hint="eastAsia"/>
      <w:color w:val="000000"/>
      <w:kern w:val="0"/>
      <w:sz w:val="60"/>
      <w:szCs w:val="60"/>
      <w:u w:color="000000"/>
      <w:bdr w:val="nil"/>
      <w:lang w:val="zh-TW" w:eastAsia="zh-TW"/>
    </w:rPr>
  </w:style>
  <w:style w:type="paragraph" w:customStyle="1" w:styleId="Ab">
    <w:name w:val="正文 A"/>
    <w:rsid w:val="00B559E8"/>
    <w:pPr>
      <w:pBdr>
        <w:top w:val="nil"/>
        <w:left w:val="nil"/>
        <w:bottom w:val="nil"/>
        <w:right w:val="nil"/>
        <w:between w:val="nil"/>
        <w:bar w:val="nil"/>
      </w:pBdr>
    </w:pPr>
    <w:rPr>
      <w:rFonts w:ascii="仿宋_GB2312" w:eastAsia="仿宋_GB2312" w:hAnsi="Arial Unicode MS" w:cs="Arial Unicode MS" w:hint="eastAsia"/>
      <w:color w:val="000000"/>
      <w:kern w:val="0"/>
      <w:sz w:val="32"/>
      <w:u w:color="000000"/>
      <w:bdr w:val="nil"/>
      <w:lang w:val="zh-TW" w:eastAsia="zh-TW"/>
    </w:rPr>
  </w:style>
  <w:style w:type="paragraph" w:customStyle="1" w:styleId="2">
    <w:name w:val="小标题 2"/>
    <w:next w:val="Ab"/>
    <w:rsid w:val="00B559E8"/>
    <w:pPr>
      <w:keepNext/>
      <w:pBdr>
        <w:top w:val="nil"/>
        <w:left w:val="nil"/>
        <w:bottom w:val="nil"/>
        <w:right w:val="nil"/>
        <w:between w:val="nil"/>
        <w:bar w:val="nil"/>
      </w:pBdr>
      <w:outlineLvl w:val="1"/>
    </w:pPr>
    <w:rPr>
      <w:rFonts w:ascii="Helvetica" w:eastAsia="Arial Unicode MS" w:hAnsi="Arial Unicode MS" w:cs="Arial Unicode MS"/>
      <w:b/>
      <w:bCs/>
      <w:color w:val="000000"/>
      <w:kern w:val="0"/>
      <w:sz w:val="32"/>
      <w:szCs w:val="32"/>
      <w:u w:color="000000"/>
      <w:bdr w:val="nil"/>
      <w:lang w:val="zh-TW" w:eastAsia="zh-TW"/>
    </w:rPr>
  </w:style>
  <w:style w:type="character" w:customStyle="1" w:styleId="Hyperlink0">
    <w:name w:val="Hyperlink.0"/>
    <w:basedOn w:val="a8"/>
    <w:rsid w:val="00B559E8"/>
    <w:rPr>
      <w:color w:val="0000FF" w:themeColor="hyperlink"/>
      <w:u w:val="single"/>
    </w:rPr>
  </w:style>
  <w:style w:type="paragraph" w:styleId="ac">
    <w:name w:val="Date"/>
    <w:basedOn w:val="a"/>
    <w:next w:val="a"/>
    <w:link w:val="Char2"/>
    <w:uiPriority w:val="99"/>
    <w:semiHidden/>
    <w:unhideWhenUsed/>
    <w:rsid w:val="00410F3A"/>
    <w:pPr>
      <w:ind w:leftChars="2500" w:left="100"/>
    </w:pPr>
  </w:style>
  <w:style w:type="character" w:customStyle="1" w:styleId="Char2">
    <w:name w:val="日期 Char"/>
    <w:basedOn w:val="a0"/>
    <w:link w:val="ac"/>
    <w:uiPriority w:val="99"/>
    <w:semiHidden/>
    <w:rsid w:val="00410F3A"/>
    <w:rPr>
      <w:rFonts w:eastAsia="仿宋_GB2312"/>
      <w:sz w:val="32"/>
    </w:rPr>
  </w:style>
  <w:style w:type="character" w:styleId="ad">
    <w:name w:val="page number"/>
    <w:basedOn w:val="a0"/>
    <w:rsid w:val="00ED2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50212">
      <w:bodyDiv w:val="1"/>
      <w:marLeft w:val="0"/>
      <w:marRight w:val="0"/>
      <w:marTop w:val="0"/>
      <w:marBottom w:val="0"/>
      <w:divBdr>
        <w:top w:val="none" w:sz="0" w:space="0" w:color="auto"/>
        <w:left w:val="none" w:sz="0" w:space="0" w:color="auto"/>
        <w:bottom w:val="none" w:sz="0" w:space="0" w:color="auto"/>
        <w:right w:val="none" w:sz="0" w:space="0" w:color="auto"/>
      </w:divBdr>
      <w:divsChild>
        <w:div w:id="915700044">
          <w:marLeft w:val="0"/>
          <w:marRight w:val="0"/>
          <w:marTop w:val="0"/>
          <w:marBottom w:val="0"/>
          <w:divBdr>
            <w:top w:val="none" w:sz="0" w:space="0" w:color="auto"/>
            <w:left w:val="none" w:sz="0" w:space="0" w:color="auto"/>
            <w:bottom w:val="none" w:sz="0" w:space="0" w:color="auto"/>
            <w:right w:val="none" w:sz="0" w:space="0" w:color="auto"/>
          </w:divBdr>
          <w:divsChild>
            <w:div w:id="778524866">
              <w:marLeft w:val="0"/>
              <w:marRight w:val="0"/>
              <w:marTop w:val="0"/>
              <w:marBottom w:val="0"/>
              <w:divBdr>
                <w:top w:val="none" w:sz="0" w:space="0" w:color="auto"/>
                <w:left w:val="none" w:sz="0" w:space="0" w:color="auto"/>
                <w:bottom w:val="none" w:sz="0" w:space="0" w:color="auto"/>
                <w:right w:val="none" w:sz="0" w:space="0" w:color="auto"/>
              </w:divBdr>
              <w:divsChild>
                <w:div w:id="1112553003">
                  <w:marLeft w:val="0"/>
                  <w:marRight w:val="0"/>
                  <w:marTop w:val="0"/>
                  <w:marBottom w:val="0"/>
                  <w:divBdr>
                    <w:top w:val="none" w:sz="0" w:space="0" w:color="auto"/>
                    <w:left w:val="none" w:sz="0" w:space="0" w:color="auto"/>
                    <w:bottom w:val="none" w:sz="0" w:space="0" w:color="auto"/>
                    <w:right w:val="none" w:sz="0" w:space="0" w:color="auto"/>
                  </w:divBdr>
                  <w:divsChild>
                    <w:div w:id="1016930665">
                      <w:marLeft w:val="0"/>
                      <w:marRight w:val="0"/>
                      <w:marTop w:val="150"/>
                      <w:marBottom w:val="300"/>
                      <w:divBdr>
                        <w:top w:val="none" w:sz="0" w:space="0" w:color="auto"/>
                        <w:left w:val="none" w:sz="0" w:space="0" w:color="auto"/>
                        <w:bottom w:val="none" w:sz="0" w:space="0" w:color="auto"/>
                        <w:right w:val="none" w:sz="0" w:space="0" w:color="auto"/>
                      </w:divBdr>
                      <w:divsChild>
                        <w:div w:id="428238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900600">
      <w:bodyDiv w:val="1"/>
      <w:marLeft w:val="0"/>
      <w:marRight w:val="0"/>
      <w:marTop w:val="0"/>
      <w:marBottom w:val="0"/>
      <w:divBdr>
        <w:top w:val="none" w:sz="0" w:space="0" w:color="auto"/>
        <w:left w:val="none" w:sz="0" w:space="0" w:color="auto"/>
        <w:bottom w:val="none" w:sz="0" w:space="0" w:color="auto"/>
        <w:right w:val="none" w:sz="0" w:space="0" w:color="auto"/>
      </w:divBdr>
      <w:divsChild>
        <w:div w:id="1417743682">
          <w:marLeft w:val="0"/>
          <w:marRight w:val="0"/>
          <w:marTop w:val="0"/>
          <w:marBottom w:val="0"/>
          <w:divBdr>
            <w:top w:val="none" w:sz="0" w:space="0" w:color="auto"/>
            <w:left w:val="none" w:sz="0" w:space="0" w:color="auto"/>
            <w:bottom w:val="none" w:sz="0" w:space="0" w:color="auto"/>
            <w:right w:val="none" w:sz="0" w:space="0" w:color="auto"/>
          </w:divBdr>
          <w:divsChild>
            <w:div w:id="559247220">
              <w:marLeft w:val="0"/>
              <w:marRight w:val="0"/>
              <w:marTop w:val="0"/>
              <w:marBottom w:val="0"/>
              <w:divBdr>
                <w:top w:val="none" w:sz="0" w:space="0" w:color="auto"/>
                <w:left w:val="none" w:sz="0" w:space="0" w:color="auto"/>
                <w:bottom w:val="none" w:sz="0" w:space="0" w:color="auto"/>
                <w:right w:val="none" w:sz="0" w:space="0" w:color="auto"/>
              </w:divBdr>
              <w:divsChild>
                <w:div w:id="1220631653">
                  <w:marLeft w:val="0"/>
                  <w:marRight w:val="0"/>
                  <w:marTop w:val="0"/>
                  <w:marBottom w:val="0"/>
                  <w:divBdr>
                    <w:top w:val="none" w:sz="0" w:space="0" w:color="auto"/>
                    <w:left w:val="none" w:sz="0" w:space="0" w:color="auto"/>
                    <w:bottom w:val="none" w:sz="0" w:space="0" w:color="auto"/>
                    <w:right w:val="none" w:sz="0" w:space="0" w:color="auto"/>
                  </w:divBdr>
                  <w:divsChild>
                    <w:div w:id="853422185">
                      <w:marLeft w:val="0"/>
                      <w:marRight w:val="0"/>
                      <w:marTop w:val="150"/>
                      <w:marBottom w:val="300"/>
                      <w:divBdr>
                        <w:top w:val="none" w:sz="0" w:space="0" w:color="auto"/>
                        <w:left w:val="none" w:sz="0" w:space="0" w:color="auto"/>
                        <w:bottom w:val="none" w:sz="0" w:space="0" w:color="auto"/>
                        <w:right w:val="none" w:sz="0" w:space="0" w:color="auto"/>
                      </w:divBdr>
                      <w:divsChild>
                        <w:div w:id="1721518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704283">
      <w:bodyDiv w:val="1"/>
      <w:marLeft w:val="0"/>
      <w:marRight w:val="0"/>
      <w:marTop w:val="0"/>
      <w:marBottom w:val="0"/>
      <w:divBdr>
        <w:top w:val="none" w:sz="0" w:space="0" w:color="auto"/>
        <w:left w:val="none" w:sz="0" w:space="0" w:color="auto"/>
        <w:bottom w:val="none" w:sz="0" w:space="0" w:color="auto"/>
        <w:right w:val="none" w:sz="0" w:space="0" w:color="auto"/>
      </w:divBdr>
      <w:divsChild>
        <w:div w:id="2082671865">
          <w:marLeft w:val="0"/>
          <w:marRight w:val="0"/>
          <w:marTop w:val="0"/>
          <w:marBottom w:val="0"/>
          <w:divBdr>
            <w:top w:val="none" w:sz="0" w:space="0" w:color="auto"/>
            <w:left w:val="none" w:sz="0" w:space="0" w:color="auto"/>
            <w:bottom w:val="none" w:sz="0" w:space="0" w:color="auto"/>
            <w:right w:val="none" w:sz="0" w:space="0" w:color="auto"/>
          </w:divBdr>
          <w:divsChild>
            <w:div w:id="442501297">
              <w:marLeft w:val="0"/>
              <w:marRight w:val="0"/>
              <w:marTop w:val="0"/>
              <w:marBottom w:val="0"/>
              <w:divBdr>
                <w:top w:val="none" w:sz="0" w:space="0" w:color="auto"/>
                <w:left w:val="none" w:sz="0" w:space="0" w:color="auto"/>
                <w:bottom w:val="none" w:sz="0" w:space="0" w:color="auto"/>
                <w:right w:val="none" w:sz="0" w:space="0" w:color="auto"/>
              </w:divBdr>
              <w:divsChild>
                <w:div w:id="482434679">
                  <w:marLeft w:val="0"/>
                  <w:marRight w:val="0"/>
                  <w:marTop w:val="0"/>
                  <w:marBottom w:val="0"/>
                  <w:divBdr>
                    <w:top w:val="none" w:sz="0" w:space="0" w:color="auto"/>
                    <w:left w:val="none" w:sz="0" w:space="0" w:color="auto"/>
                    <w:bottom w:val="none" w:sz="0" w:space="0" w:color="auto"/>
                    <w:right w:val="none" w:sz="0" w:space="0" w:color="auto"/>
                  </w:divBdr>
                  <w:divsChild>
                    <w:div w:id="693070102">
                      <w:marLeft w:val="0"/>
                      <w:marRight w:val="0"/>
                      <w:marTop w:val="150"/>
                      <w:marBottom w:val="300"/>
                      <w:divBdr>
                        <w:top w:val="none" w:sz="0" w:space="0" w:color="auto"/>
                        <w:left w:val="none" w:sz="0" w:space="0" w:color="auto"/>
                        <w:bottom w:val="none" w:sz="0" w:space="0" w:color="auto"/>
                        <w:right w:val="none" w:sz="0" w:space="0" w:color="auto"/>
                      </w:divBdr>
                      <w:divsChild>
                        <w:div w:id="1601706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70193">
      <w:bodyDiv w:val="1"/>
      <w:marLeft w:val="0"/>
      <w:marRight w:val="0"/>
      <w:marTop w:val="0"/>
      <w:marBottom w:val="0"/>
      <w:divBdr>
        <w:top w:val="none" w:sz="0" w:space="0" w:color="auto"/>
        <w:left w:val="none" w:sz="0" w:space="0" w:color="auto"/>
        <w:bottom w:val="none" w:sz="0" w:space="0" w:color="auto"/>
        <w:right w:val="none" w:sz="0" w:space="0" w:color="auto"/>
      </w:divBdr>
      <w:divsChild>
        <w:div w:id="573513688">
          <w:marLeft w:val="0"/>
          <w:marRight w:val="0"/>
          <w:marTop w:val="0"/>
          <w:marBottom w:val="0"/>
          <w:divBdr>
            <w:top w:val="none" w:sz="0" w:space="0" w:color="auto"/>
            <w:left w:val="none" w:sz="0" w:space="0" w:color="auto"/>
            <w:bottom w:val="none" w:sz="0" w:space="0" w:color="auto"/>
            <w:right w:val="none" w:sz="0" w:space="0" w:color="auto"/>
          </w:divBdr>
          <w:divsChild>
            <w:div w:id="505630086">
              <w:marLeft w:val="0"/>
              <w:marRight w:val="0"/>
              <w:marTop w:val="0"/>
              <w:marBottom w:val="0"/>
              <w:divBdr>
                <w:top w:val="none" w:sz="0" w:space="0" w:color="auto"/>
                <w:left w:val="none" w:sz="0" w:space="0" w:color="auto"/>
                <w:bottom w:val="none" w:sz="0" w:space="0" w:color="auto"/>
                <w:right w:val="none" w:sz="0" w:space="0" w:color="auto"/>
              </w:divBdr>
              <w:divsChild>
                <w:div w:id="942498143">
                  <w:marLeft w:val="0"/>
                  <w:marRight w:val="0"/>
                  <w:marTop w:val="0"/>
                  <w:marBottom w:val="0"/>
                  <w:divBdr>
                    <w:top w:val="none" w:sz="0" w:space="0" w:color="auto"/>
                    <w:left w:val="none" w:sz="0" w:space="0" w:color="auto"/>
                    <w:bottom w:val="none" w:sz="0" w:space="0" w:color="auto"/>
                    <w:right w:val="none" w:sz="0" w:space="0" w:color="auto"/>
                  </w:divBdr>
                  <w:divsChild>
                    <w:div w:id="1674185480">
                      <w:marLeft w:val="0"/>
                      <w:marRight w:val="0"/>
                      <w:marTop w:val="150"/>
                      <w:marBottom w:val="300"/>
                      <w:divBdr>
                        <w:top w:val="none" w:sz="0" w:space="0" w:color="auto"/>
                        <w:left w:val="none" w:sz="0" w:space="0" w:color="auto"/>
                        <w:bottom w:val="none" w:sz="0" w:space="0" w:color="auto"/>
                        <w:right w:val="none" w:sz="0" w:space="0" w:color="auto"/>
                      </w:divBdr>
                      <w:divsChild>
                        <w:div w:id="11095431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245279">
      <w:bodyDiv w:val="1"/>
      <w:marLeft w:val="0"/>
      <w:marRight w:val="0"/>
      <w:marTop w:val="0"/>
      <w:marBottom w:val="0"/>
      <w:divBdr>
        <w:top w:val="none" w:sz="0" w:space="0" w:color="auto"/>
        <w:left w:val="none" w:sz="0" w:space="0" w:color="auto"/>
        <w:bottom w:val="none" w:sz="0" w:space="0" w:color="auto"/>
        <w:right w:val="none" w:sz="0" w:space="0" w:color="auto"/>
      </w:divBdr>
    </w:div>
    <w:div w:id="1236938155">
      <w:bodyDiv w:val="1"/>
      <w:marLeft w:val="0"/>
      <w:marRight w:val="0"/>
      <w:marTop w:val="0"/>
      <w:marBottom w:val="0"/>
      <w:divBdr>
        <w:top w:val="none" w:sz="0" w:space="0" w:color="auto"/>
        <w:left w:val="none" w:sz="0" w:space="0" w:color="auto"/>
        <w:bottom w:val="none" w:sz="0" w:space="0" w:color="auto"/>
        <w:right w:val="none" w:sz="0" w:space="0" w:color="auto"/>
      </w:divBdr>
    </w:div>
    <w:div w:id="1489397644">
      <w:bodyDiv w:val="1"/>
      <w:marLeft w:val="0"/>
      <w:marRight w:val="0"/>
      <w:marTop w:val="0"/>
      <w:marBottom w:val="0"/>
      <w:divBdr>
        <w:top w:val="none" w:sz="0" w:space="0" w:color="auto"/>
        <w:left w:val="none" w:sz="0" w:space="0" w:color="auto"/>
        <w:bottom w:val="none" w:sz="0" w:space="0" w:color="auto"/>
        <w:right w:val="none" w:sz="0" w:space="0" w:color="auto"/>
      </w:divBdr>
    </w:div>
    <w:div w:id="1823304114">
      <w:bodyDiv w:val="1"/>
      <w:marLeft w:val="0"/>
      <w:marRight w:val="0"/>
      <w:marTop w:val="0"/>
      <w:marBottom w:val="0"/>
      <w:divBdr>
        <w:top w:val="none" w:sz="0" w:space="0" w:color="auto"/>
        <w:left w:val="none" w:sz="0" w:space="0" w:color="auto"/>
        <w:bottom w:val="none" w:sz="0" w:space="0" w:color="auto"/>
        <w:right w:val="none" w:sz="0" w:space="0" w:color="auto"/>
      </w:divBdr>
    </w:div>
    <w:div w:id="1845362806">
      <w:bodyDiv w:val="1"/>
      <w:marLeft w:val="0"/>
      <w:marRight w:val="0"/>
      <w:marTop w:val="0"/>
      <w:marBottom w:val="0"/>
      <w:divBdr>
        <w:top w:val="none" w:sz="0" w:space="0" w:color="auto"/>
        <w:left w:val="none" w:sz="0" w:space="0" w:color="auto"/>
        <w:bottom w:val="none" w:sz="0" w:space="0" w:color="auto"/>
        <w:right w:val="none" w:sz="0" w:space="0" w:color="auto"/>
      </w:divBdr>
    </w:div>
    <w:div w:id="1875540651">
      <w:bodyDiv w:val="1"/>
      <w:marLeft w:val="0"/>
      <w:marRight w:val="0"/>
      <w:marTop w:val="0"/>
      <w:marBottom w:val="0"/>
      <w:divBdr>
        <w:top w:val="none" w:sz="0" w:space="0" w:color="auto"/>
        <w:left w:val="none" w:sz="0" w:space="0" w:color="auto"/>
        <w:bottom w:val="none" w:sz="0" w:space="0" w:color="auto"/>
        <w:right w:val="none" w:sz="0" w:space="0" w:color="auto"/>
      </w:divBdr>
      <w:divsChild>
        <w:div w:id="1856576917">
          <w:marLeft w:val="0"/>
          <w:marRight w:val="0"/>
          <w:marTop w:val="0"/>
          <w:marBottom w:val="0"/>
          <w:divBdr>
            <w:top w:val="none" w:sz="0" w:space="0" w:color="auto"/>
            <w:left w:val="none" w:sz="0" w:space="0" w:color="auto"/>
            <w:bottom w:val="none" w:sz="0" w:space="0" w:color="auto"/>
            <w:right w:val="none" w:sz="0" w:space="0" w:color="auto"/>
          </w:divBdr>
          <w:divsChild>
            <w:div w:id="1473281896">
              <w:marLeft w:val="0"/>
              <w:marRight w:val="0"/>
              <w:marTop w:val="0"/>
              <w:marBottom w:val="0"/>
              <w:divBdr>
                <w:top w:val="none" w:sz="0" w:space="0" w:color="auto"/>
                <w:left w:val="none" w:sz="0" w:space="0" w:color="auto"/>
                <w:bottom w:val="none" w:sz="0" w:space="0" w:color="auto"/>
                <w:right w:val="none" w:sz="0" w:space="0" w:color="auto"/>
              </w:divBdr>
              <w:divsChild>
                <w:div w:id="1594237663">
                  <w:marLeft w:val="0"/>
                  <w:marRight w:val="0"/>
                  <w:marTop w:val="0"/>
                  <w:marBottom w:val="0"/>
                  <w:divBdr>
                    <w:top w:val="none" w:sz="0" w:space="0" w:color="auto"/>
                    <w:left w:val="none" w:sz="0" w:space="0" w:color="auto"/>
                    <w:bottom w:val="none" w:sz="0" w:space="0" w:color="auto"/>
                    <w:right w:val="none" w:sz="0" w:space="0" w:color="auto"/>
                  </w:divBdr>
                  <w:divsChild>
                    <w:div w:id="454562703">
                      <w:marLeft w:val="0"/>
                      <w:marRight w:val="0"/>
                      <w:marTop w:val="150"/>
                      <w:marBottom w:val="300"/>
                      <w:divBdr>
                        <w:top w:val="none" w:sz="0" w:space="0" w:color="auto"/>
                        <w:left w:val="none" w:sz="0" w:space="0" w:color="auto"/>
                        <w:bottom w:val="none" w:sz="0" w:space="0" w:color="auto"/>
                        <w:right w:val="none" w:sz="0" w:space="0" w:color="auto"/>
                      </w:divBdr>
                      <w:divsChild>
                        <w:div w:id="6991664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919543">
      <w:bodyDiv w:val="1"/>
      <w:marLeft w:val="0"/>
      <w:marRight w:val="0"/>
      <w:marTop w:val="0"/>
      <w:marBottom w:val="0"/>
      <w:divBdr>
        <w:top w:val="none" w:sz="0" w:space="0" w:color="auto"/>
        <w:left w:val="none" w:sz="0" w:space="0" w:color="auto"/>
        <w:bottom w:val="none" w:sz="0" w:space="0" w:color="auto"/>
        <w:right w:val="none" w:sz="0" w:space="0" w:color="auto"/>
      </w:divBdr>
    </w:div>
    <w:div w:id="209997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82DD-BC99-4479-8A11-6E2B175A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Pages>
  <Words>146</Words>
  <Characters>835</Characters>
  <Application>Microsoft Office Word</Application>
  <DocSecurity>0</DocSecurity>
  <Lines>6</Lines>
  <Paragraphs>1</Paragraphs>
  <ScaleCrop>false</ScaleCrop>
  <Company>微软中国</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48</cp:revision>
  <cp:lastPrinted>2018-02-22T08:16:00Z</cp:lastPrinted>
  <dcterms:created xsi:type="dcterms:W3CDTF">2016-03-10T01:11:00Z</dcterms:created>
  <dcterms:modified xsi:type="dcterms:W3CDTF">2018-02-23T02:28:00Z</dcterms:modified>
</cp:coreProperties>
</file>